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B633719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040E9E">
              <w:rPr>
                <w:rFonts w:ascii="Arial" w:hAnsi="Arial" w:cs="Arial"/>
              </w:rPr>
              <w:t>05 A</w:t>
            </w:r>
            <w:r w:rsidR="00BD08B9">
              <w:rPr>
                <w:rFonts w:ascii="Arial" w:hAnsi="Arial" w:cs="Arial"/>
              </w:rPr>
              <w:t>ug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01355564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C29DB">
        <w:rPr>
          <w:rFonts w:ascii="Arial" w:eastAsia="Times New Roman" w:hAnsi="Arial" w:cs="Arial"/>
        </w:rPr>
        <w:t>8</w:t>
      </w:r>
      <w:r w:rsidR="00202011">
        <w:rPr>
          <w:rFonts w:ascii="Arial" w:eastAsia="Times New Roman" w:hAnsi="Arial" w:cs="Arial"/>
        </w:rPr>
        <w:t>.</w:t>
      </w:r>
      <w:r w:rsidR="008C29DB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7EF5F791" w14:textId="77777777" w:rsidR="002055D6" w:rsidRDefault="002055D6" w:rsidP="00261DE8">
      <w:pPr>
        <w:rPr>
          <w:rFonts w:ascii="Arial" w:eastAsia="Times New Roman" w:hAnsi="Arial" w:cs="Arial"/>
        </w:rPr>
      </w:pPr>
    </w:p>
    <w:p w14:paraId="57C6AD96" w14:textId="77777777" w:rsidR="00367260" w:rsidRDefault="00367260" w:rsidP="00367260">
      <w:pPr>
        <w:rPr>
          <w:rFonts w:ascii="Calibri" w:eastAsiaTheme="minorHAnsi" w:hAnsi="Calibri"/>
          <w:sz w:val="22"/>
          <w:szCs w:val="22"/>
          <w:lang w:val="en-GB"/>
        </w:rPr>
      </w:pPr>
    </w:p>
    <w:p w14:paraId="7BFE35A5" w14:textId="77777777" w:rsidR="00367260" w:rsidRPr="00367260" w:rsidRDefault="00000000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4" w:history="1">
        <w:r w:rsidR="00367260" w:rsidRPr="003672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z w:val="23"/>
          <w:szCs w:val="23"/>
        </w:rPr>
      </w:pPr>
    </w:p>
    <w:p w14:paraId="23D0CF8D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We are providing an update to the information posted in </w:t>
      </w:r>
      <w:hyperlink r:id="rId15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367260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SNOMED International have provided further advice on the outcome of the consultation on the proposal to inactivate therapeutic role groupers in the Medicinal Product hierarchy.</w:t>
      </w:r>
    </w:p>
    <w:p w14:paraId="1D5FAB8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6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NHS England plan to reactivate the </w:t>
      </w:r>
      <w:hyperlink r:id="rId17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367260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18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41A9DAFE" w14:textId="77777777" w:rsidR="00367260" w:rsidRPr="00A42182" w:rsidRDefault="00367260" w:rsidP="00A42182">
      <w:pPr>
        <w:pStyle w:val="NoSpacing"/>
      </w:pPr>
    </w:p>
    <w:p w14:paraId="266C2CC5" w14:textId="77777777" w:rsidR="00367260" w:rsidRDefault="00367260" w:rsidP="00261DE8">
      <w:pPr>
        <w:rPr>
          <w:rFonts w:ascii="Arial" w:eastAsia="Times New Roman" w:hAnsi="Arial" w:cs="Arial"/>
        </w:rPr>
      </w:pPr>
    </w:p>
    <w:p w14:paraId="1A1D4EF9" w14:textId="77777777" w:rsidR="00367260" w:rsidRDefault="00367260" w:rsidP="00261DE8">
      <w:pPr>
        <w:rPr>
          <w:rFonts w:ascii="Arial" w:eastAsia="Times New Roman" w:hAnsi="Arial" w:cs="Arial"/>
        </w:rPr>
      </w:pPr>
    </w:p>
    <w:p w14:paraId="109CBE10" w14:textId="77777777" w:rsidR="00881109" w:rsidRDefault="00881109" w:rsidP="004B6F95">
      <w:pPr>
        <w:rPr>
          <w:rFonts w:ascii="Arial" w:eastAsia="Times New Roman" w:hAnsi="Arial" w:cs="Arial"/>
        </w:rPr>
      </w:pPr>
    </w:p>
    <w:p w14:paraId="323F60C7" w14:textId="77777777" w:rsidR="00A40A3F" w:rsidRPr="00B34859" w:rsidRDefault="00000000" w:rsidP="00A36E7F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hyperlink r:id="rId19" w:history="1">
        <w:r w:rsidR="00A40A3F" w:rsidRPr="00B3485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Share your views - Uplifting SCCI0052: Dictionary of medicines and devices (</w:t>
        </w:r>
        <w:proofErr w:type="spellStart"/>
        <w:r w:rsidR="00A40A3F" w:rsidRPr="00B3485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dm+d</w:t>
        </w:r>
        <w:proofErr w:type="spellEnd"/>
        <w:r w:rsidR="00A40A3F" w:rsidRPr="00B3485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)</w:t>
        </w:r>
      </w:hyperlink>
    </w:p>
    <w:p w14:paraId="44707EA5" w14:textId="77777777" w:rsid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3"/>
          <w:szCs w:val="23"/>
        </w:rPr>
      </w:pPr>
    </w:p>
    <w:p w14:paraId="2AB75D4E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As part of the </w:t>
      </w:r>
      <w:hyperlink r:id="rId20" w:tgtFrame="_blank" w:history="1">
        <w:r w:rsidRPr="00A40A3F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UK Medicines Terminology Futures work</w:t>
        </w:r>
      </w:hyperlink>
      <w:r w:rsidRPr="00A40A3F">
        <w:rPr>
          <w:rFonts w:ascii="Arial" w:hAnsi="Arial" w:cs="Arial"/>
          <w:color w:val="333333"/>
        </w:rPr>
        <w:t xml:space="preserve">, we are seeking feedback from those who use or manage </w:t>
      </w:r>
      <w:proofErr w:type="spellStart"/>
      <w:r w:rsidRPr="00A40A3F">
        <w:rPr>
          <w:rFonts w:ascii="Arial" w:hAnsi="Arial" w:cs="Arial"/>
          <w:color w:val="333333"/>
        </w:rPr>
        <w:t>dm+d</w:t>
      </w:r>
      <w:proofErr w:type="spellEnd"/>
      <w:r w:rsidRPr="00A40A3F">
        <w:rPr>
          <w:rFonts w:ascii="Arial" w:hAnsi="Arial" w:cs="Arial"/>
          <w:color w:val="333333"/>
        </w:rPr>
        <w:t xml:space="preserve"> data, to understand the impacts of uplifting SCCI0052 </w:t>
      </w:r>
      <w:proofErr w:type="spellStart"/>
      <w:r w:rsidRPr="00A40A3F">
        <w:rPr>
          <w:rFonts w:ascii="Arial" w:hAnsi="Arial" w:cs="Arial"/>
          <w:color w:val="333333"/>
        </w:rPr>
        <w:t>dm+d</w:t>
      </w:r>
      <w:proofErr w:type="spellEnd"/>
      <w:r w:rsidRPr="00A40A3F">
        <w:rPr>
          <w:rFonts w:ascii="Arial" w:hAnsi="Arial" w:cs="Arial"/>
          <w:color w:val="333333"/>
        </w:rPr>
        <w:t>.</w:t>
      </w:r>
    </w:p>
    <w:p w14:paraId="57833940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603823C4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The scope for uplifting the Standard is:​</w:t>
      </w:r>
    </w:p>
    <w:p w14:paraId="64C0F609" w14:textId="77777777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>​</w:t>
      </w:r>
      <w:proofErr w:type="spellStart"/>
      <w:r w:rsidRPr="00A40A3F">
        <w:rPr>
          <w:rFonts w:ascii="Arial" w:eastAsia="Times New Roman" w:hAnsi="Arial" w:cs="Arial"/>
          <w:color w:val="333333"/>
        </w:rPr>
        <w:t>dm+d</w:t>
      </w:r>
      <w:proofErr w:type="spellEnd"/>
      <w:r w:rsidRPr="00A40A3F">
        <w:rPr>
          <w:rFonts w:ascii="Arial" w:eastAsia="Times New Roman" w:hAnsi="Arial" w:cs="Arial"/>
          <w:color w:val="333333"/>
        </w:rPr>
        <w:t xml:space="preserve"> historical codes ​(already live)</w:t>
      </w:r>
    </w:p>
    <w:p w14:paraId="59AB9D52" w14:textId="77777777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 xml:space="preserve">ingredients for VTMs (expected in </w:t>
      </w:r>
      <w:proofErr w:type="spellStart"/>
      <w:r w:rsidRPr="00A40A3F">
        <w:rPr>
          <w:rFonts w:ascii="Arial" w:eastAsia="Times New Roman" w:hAnsi="Arial" w:cs="Arial"/>
          <w:color w:val="333333"/>
        </w:rPr>
        <w:t>dm+d</w:t>
      </w:r>
      <w:proofErr w:type="spellEnd"/>
      <w:r w:rsidRPr="00A40A3F">
        <w:rPr>
          <w:rFonts w:ascii="Arial" w:eastAsia="Times New Roman" w:hAnsi="Arial" w:cs="Arial"/>
          <w:color w:val="333333"/>
        </w:rPr>
        <w:t>: Quarter 3 2024)</w:t>
      </w:r>
    </w:p>
    <w:p w14:paraId="27BF3BC4" w14:textId="56D858BF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 xml:space="preserve">Trade Family and Trade Family Group (expected in </w:t>
      </w:r>
      <w:proofErr w:type="spellStart"/>
      <w:r w:rsidRPr="00A40A3F">
        <w:rPr>
          <w:rFonts w:ascii="Arial" w:eastAsia="Times New Roman" w:hAnsi="Arial" w:cs="Arial"/>
          <w:color w:val="333333"/>
        </w:rPr>
        <w:t>dm+d</w:t>
      </w:r>
      <w:proofErr w:type="spellEnd"/>
      <w:r w:rsidRPr="00A40A3F">
        <w:rPr>
          <w:rFonts w:ascii="Arial" w:eastAsia="Times New Roman" w:hAnsi="Arial" w:cs="Arial"/>
          <w:color w:val="333333"/>
        </w:rPr>
        <w:t>: </w:t>
      </w:r>
      <w:r w:rsidR="00A57DFF">
        <w:rPr>
          <w:rFonts w:ascii="Arial" w:eastAsia="Times New Roman" w:hAnsi="Arial" w:cs="Arial"/>
          <w:color w:val="333333"/>
        </w:rPr>
        <w:t>2025</w:t>
      </w:r>
      <w:r w:rsidRPr="00A40A3F">
        <w:rPr>
          <w:rFonts w:ascii="Arial" w:eastAsia="Times New Roman" w:hAnsi="Arial" w:cs="Arial"/>
          <w:color w:val="333333"/>
        </w:rPr>
        <w:t>)</w:t>
      </w:r>
    </w:p>
    <w:p w14:paraId="6E649409" w14:textId="743D74B7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 xml:space="preserve">removal of the 'interesting' excipient field (data has not been in </w:t>
      </w:r>
      <w:proofErr w:type="spellStart"/>
      <w:r w:rsidRPr="00A40A3F">
        <w:rPr>
          <w:rFonts w:ascii="Arial" w:eastAsia="Times New Roman" w:hAnsi="Arial" w:cs="Arial"/>
          <w:color w:val="333333"/>
        </w:rPr>
        <w:t>dm+d</w:t>
      </w:r>
      <w:proofErr w:type="spellEnd"/>
      <w:r w:rsidRPr="00A40A3F">
        <w:rPr>
          <w:rFonts w:ascii="Arial" w:eastAsia="Times New Roman" w:hAnsi="Arial" w:cs="Arial"/>
          <w:color w:val="333333"/>
        </w:rPr>
        <w:t xml:space="preserve"> extract since October 2022)</w:t>
      </w:r>
    </w:p>
    <w:p w14:paraId="23900233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</w:rPr>
      </w:pPr>
    </w:p>
    <w:p w14:paraId="66B12BC7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 xml:space="preserve">The purpose of uplifting SCCI0052 is to reflect these changes as part of the core </w:t>
      </w:r>
      <w:proofErr w:type="spellStart"/>
      <w:r w:rsidRPr="00A40A3F">
        <w:rPr>
          <w:rFonts w:ascii="Arial" w:hAnsi="Arial" w:cs="Arial"/>
          <w:color w:val="333333"/>
        </w:rPr>
        <w:t>dm+d</w:t>
      </w:r>
      <w:proofErr w:type="spellEnd"/>
      <w:r w:rsidRPr="00A40A3F">
        <w:rPr>
          <w:rFonts w:ascii="Arial" w:hAnsi="Arial" w:cs="Arial"/>
          <w:color w:val="333333"/>
        </w:rPr>
        <w:t xml:space="preserve"> data model and be reflected in the core </w:t>
      </w:r>
      <w:proofErr w:type="spellStart"/>
      <w:r w:rsidRPr="00A40A3F">
        <w:rPr>
          <w:rFonts w:ascii="Arial" w:hAnsi="Arial" w:cs="Arial"/>
          <w:color w:val="333333"/>
        </w:rPr>
        <w:t>dm+d</w:t>
      </w:r>
      <w:proofErr w:type="spellEnd"/>
      <w:r w:rsidRPr="00A40A3F">
        <w:rPr>
          <w:rFonts w:ascii="Arial" w:hAnsi="Arial" w:cs="Arial"/>
          <w:color w:val="333333"/>
        </w:rPr>
        <w:t xml:space="preserve"> extract, rather than as Supplementary Files.</w:t>
      </w:r>
    </w:p>
    <w:p w14:paraId="35E9558C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5383B70C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We have produced a short </w:t>
      </w:r>
      <w:r w:rsidRPr="00A40A3F">
        <w:rPr>
          <w:rFonts w:ascii="Arial" w:hAnsi="Arial" w:cs="Arial"/>
          <w:color w:val="333333"/>
          <w:bdr w:val="none" w:sz="0" w:space="0" w:color="auto" w:frame="1"/>
        </w:rPr>
        <w:t>survey</w:t>
      </w:r>
      <w:r w:rsidRPr="00A40A3F">
        <w:rPr>
          <w:rFonts w:ascii="Arial" w:hAnsi="Arial" w:cs="Arial"/>
          <w:color w:val="333333"/>
        </w:rPr>
        <w:t xml:space="preserve"> to assess the impact on users and the resultant change to the core </w:t>
      </w:r>
      <w:proofErr w:type="spellStart"/>
      <w:r w:rsidRPr="00A40A3F">
        <w:rPr>
          <w:rFonts w:ascii="Arial" w:hAnsi="Arial" w:cs="Arial"/>
          <w:color w:val="333333"/>
        </w:rPr>
        <w:t>dm+d</w:t>
      </w:r>
      <w:proofErr w:type="spellEnd"/>
      <w:r w:rsidRPr="00A40A3F">
        <w:rPr>
          <w:rFonts w:ascii="Arial" w:hAnsi="Arial" w:cs="Arial"/>
          <w:color w:val="333333"/>
        </w:rPr>
        <w:t xml:space="preserve"> files and download.</w:t>
      </w:r>
    </w:p>
    <w:p w14:paraId="7F12235E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5E3CF72" w14:textId="014C94BD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ptos" w:hAnsi="Aptos" w:cs="Aptos"/>
          <w:bdr w:val="none" w:sz="0" w:space="0" w:color="auto" w:frame="1"/>
        </w:rPr>
      </w:pPr>
      <w:r w:rsidRPr="00A40A3F">
        <w:rPr>
          <w:rFonts w:ascii="Arial" w:hAnsi="Arial" w:cs="Arial"/>
          <w:color w:val="333333"/>
        </w:rPr>
        <w:t>A </w:t>
      </w:r>
      <w:r w:rsidRPr="00A40A3F">
        <w:rPr>
          <w:rFonts w:ascii="Arial" w:hAnsi="Arial" w:cs="Arial"/>
          <w:color w:val="333333"/>
          <w:bdr w:val="none" w:sz="0" w:space="0" w:color="auto" w:frame="1"/>
        </w:rPr>
        <w:t>sample test file</w:t>
      </w:r>
      <w:r w:rsidRPr="00A40A3F">
        <w:rPr>
          <w:rFonts w:ascii="Arial" w:hAnsi="Arial" w:cs="Arial"/>
          <w:color w:val="333333"/>
        </w:rPr>
        <w:t> has been provided which reflects the proposed changes </w:t>
      </w:r>
      <w:r w:rsidRPr="00A40A3F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Note: this file is not official </w:t>
      </w:r>
      <w:proofErr w:type="spellStart"/>
      <w:r w:rsidRPr="00A40A3F">
        <w:rPr>
          <w:rStyle w:val="Strong"/>
          <w:rFonts w:ascii="Arial" w:hAnsi="Arial" w:cs="Arial"/>
          <w:color w:val="333333"/>
          <w:bdr w:val="none" w:sz="0" w:space="0" w:color="auto" w:frame="1"/>
        </w:rPr>
        <w:t>dm+d</w:t>
      </w:r>
      <w:proofErr w:type="spellEnd"/>
      <w:r w:rsidRPr="00A40A3F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data and has been created for test purposes only</w:t>
      </w:r>
      <w:r w:rsidR="008A7C2C">
        <w:rPr>
          <w:rStyle w:val="Strong"/>
          <w:rFonts w:ascii="Arial" w:hAnsi="Arial" w:cs="Arial"/>
          <w:color w:val="333333"/>
          <w:bdr w:val="none" w:sz="0" w:space="0" w:color="auto" w:frame="1"/>
        </w:rPr>
        <w:t>.</w:t>
      </w:r>
    </w:p>
    <w:p w14:paraId="3F9A43D2" w14:textId="77777777" w:rsid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2CA5C4D2" w14:textId="49E27082" w:rsidR="006F225A" w:rsidRPr="006F225A" w:rsidRDefault="006F225A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6F225A">
        <w:rPr>
          <w:rFonts w:ascii="Arial" w:hAnsi="Arial" w:cs="Arial"/>
          <w:color w:val="333333"/>
        </w:rPr>
        <w:t xml:space="preserve">Please </w:t>
      </w:r>
      <w:r w:rsidRPr="006F225A">
        <w:rPr>
          <w:rFonts w:ascii="Arial" w:hAnsi="Arial" w:cs="Arial"/>
          <w:color w:val="000000"/>
          <w:bdr w:val="none" w:sz="0" w:space="0" w:color="auto" w:frame="1"/>
        </w:rPr>
        <w:t>submit your survey</w:t>
      </w:r>
      <w:r w:rsidRPr="006F225A">
        <w:rPr>
          <w:rFonts w:ascii="Arial" w:hAnsi="Arial" w:cs="Arial"/>
          <w:color w:val="000000"/>
        </w:rPr>
        <w:t> </w:t>
      </w:r>
      <w:r w:rsidRPr="006F225A">
        <w:rPr>
          <w:rFonts w:ascii="Arial" w:hAnsi="Arial" w:cs="Arial"/>
          <w:color w:val="000000"/>
          <w:bdr w:val="none" w:sz="0" w:space="0" w:color="auto" w:frame="1"/>
        </w:rPr>
        <w:t xml:space="preserve">response </w:t>
      </w:r>
      <w:r w:rsidRPr="006F225A">
        <w:rPr>
          <w:rFonts w:ascii="Arial" w:hAnsi="Arial" w:cs="Arial"/>
          <w:color w:val="333333"/>
        </w:rPr>
        <w:t xml:space="preserve">by </w:t>
      </w:r>
      <w:r w:rsidRPr="006F225A">
        <w:rPr>
          <w:rFonts w:ascii="Arial" w:hAnsi="Arial" w:cs="Arial"/>
          <w:b/>
          <w:bCs/>
          <w:color w:val="000000"/>
        </w:rPr>
        <w:t>5pm Friday 16</w:t>
      </w:r>
      <w:r w:rsidRPr="006F225A">
        <w:rPr>
          <w:rFonts w:ascii="Arial" w:hAnsi="Arial" w:cs="Arial"/>
          <w:b/>
          <w:bCs/>
          <w:color w:val="000000"/>
          <w:vertAlign w:val="superscript"/>
        </w:rPr>
        <w:t>th</w:t>
      </w:r>
      <w:r w:rsidRPr="006F225A">
        <w:rPr>
          <w:rFonts w:ascii="Arial" w:hAnsi="Arial" w:cs="Arial"/>
          <w:b/>
          <w:bCs/>
          <w:color w:val="000000"/>
        </w:rPr>
        <w:t xml:space="preserve"> August 2024</w:t>
      </w:r>
    </w:p>
    <w:p w14:paraId="344EB0D3" w14:textId="77777777" w:rsidR="006F225A" w:rsidRPr="00A40A3F" w:rsidRDefault="006F225A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56D40954" w14:textId="77777777" w:rsidR="00887E64" w:rsidRDefault="00A40A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  <w:r w:rsidRPr="00A40A3F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You can find all the information, including the survey and test file </w:t>
      </w:r>
      <w:hyperlink r:id="rId21" w:history="1">
        <w:r w:rsidRPr="00A40A3F">
          <w:rPr>
            <w:rStyle w:val="Hyperlink"/>
            <w:rFonts w:ascii="Arial" w:hAnsi="Arial" w:cs="Arial"/>
            <w:bdr w:val="none" w:sz="0" w:space="0" w:color="auto" w:frame="1"/>
          </w:rPr>
          <w:t>here</w:t>
        </w:r>
      </w:hyperlink>
      <w:r w:rsidR="00EE02F0">
        <w:rPr>
          <w:rStyle w:val="Hyperlink"/>
          <w:rFonts w:ascii="Arial" w:hAnsi="Arial" w:cs="Arial"/>
          <w:bdr w:val="none" w:sz="0" w:space="0" w:color="auto" w:frame="1"/>
        </w:rPr>
        <w:t>.</w:t>
      </w:r>
      <w:r w:rsidRPr="00A40A3F">
        <w:rPr>
          <w:rFonts w:ascii="Arial" w:hAnsi="Arial" w:cs="Arial"/>
          <w:color w:val="333333"/>
        </w:rPr>
        <w:br/>
      </w:r>
      <w:r w:rsidRPr="00A40A3F">
        <w:rPr>
          <w:rFonts w:ascii="Arial" w:hAnsi="Arial" w:cs="Arial"/>
          <w:color w:val="333333"/>
        </w:rPr>
        <w:br/>
        <w:t>If you have any issues completing the survey or would like to discuss this work further, please contact </w:t>
      </w:r>
      <w:hyperlink r:id="rId22" w:history="1">
        <w:r w:rsidRPr="00A40A3F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nhsdigital.ukmeds@nhs.net</w:t>
        </w:r>
      </w:hyperlink>
      <w:r w:rsidR="00EE02F0">
        <w:rPr>
          <w:rStyle w:val="Hyperlink"/>
          <w:rFonts w:ascii="Arial" w:hAnsi="Arial" w:cs="Arial"/>
          <w:color w:val="007AC3"/>
          <w:bdr w:val="none" w:sz="0" w:space="0" w:color="auto" w:frame="1"/>
        </w:rPr>
        <w:t>.</w:t>
      </w:r>
    </w:p>
    <w:p w14:paraId="0C9F4B2E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52CB7741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5B377144" w14:textId="77777777" w:rsidR="009D313F" w:rsidRDefault="009D313F" w:rsidP="00A52526">
      <w:pPr>
        <w:rPr>
          <w:rFonts w:ascii="Arial" w:hAnsi="Arial" w:cs="Arial"/>
          <w:b/>
          <w:bCs/>
          <w:u w:val="single"/>
        </w:rPr>
      </w:pPr>
    </w:p>
    <w:p w14:paraId="3D243C50" w14:textId="77777777" w:rsidR="009D313F" w:rsidRDefault="009D313F" w:rsidP="00A52526">
      <w:pPr>
        <w:rPr>
          <w:rFonts w:ascii="Arial" w:hAnsi="Arial" w:cs="Arial"/>
          <w:b/>
          <w:bCs/>
          <w:u w:val="single"/>
        </w:rPr>
      </w:pPr>
    </w:p>
    <w:p w14:paraId="252072FA" w14:textId="77777777" w:rsidR="009D313F" w:rsidRDefault="009D313F" w:rsidP="00A52526">
      <w:pPr>
        <w:rPr>
          <w:rFonts w:ascii="Arial" w:hAnsi="Arial" w:cs="Arial"/>
          <w:b/>
          <w:bCs/>
          <w:u w:val="single"/>
        </w:rPr>
      </w:pPr>
    </w:p>
    <w:p w14:paraId="67769C79" w14:textId="77777777" w:rsidR="00246C5E" w:rsidRDefault="00246C5E" w:rsidP="00A52526">
      <w:pPr>
        <w:rPr>
          <w:rFonts w:ascii="Arial" w:hAnsi="Arial" w:cs="Arial"/>
          <w:b/>
          <w:bCs/>
          <w:u w:val="single"/>
        </w:rPr>
      </w:pPr>
    </w:p>
    <w:p w14:paraId="43032BDD" w14:textId="77777777" w:rsidR="00246C5E" w:rsidRDefault="00246C5E" w:rsidP="00A52526">
      <w:pPr>
        <w:rPr>
          <w:rFonts w:ascii="Arial" w:hAnsi="Arial" w:cs="Arial"/>
          <w:b/>
          <w:bCs/>
          <w:u w:val="single"/>
        </w:rPr>
      </w:pPr>
    </w:p>
    <w:p w14:paraId="7F205242" w14:textId="4C5DBC07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 xml:space="preserve">Addition of 'Ingredients for VTMs' in </w:t>
      </w:r>
      <w:proofErr w:type="spellStart"/>
      <w:r w:rsidRPr="00A52526">
        <w:rPr>
          <w:rFonts w:ascii="Arial" w:hAnsi="Arial" w:cs="Arial"/>
          <w:b/>
          <w:bCs/>
          <w:u w:val="single"/>
        </w:rPr>
        <w:t>dm+d</w:t>
      </w:r>
      <w:proofErr w:type="spellEnd"/>
      <w:r w:rsidRPr="00A52526">
        <w:rPr>
          <w:rFonts w:ascii="Arial" w:hAnsi="Arial" w:cs="Arial"/>
          <w:b/>
          <w:bCs/>
          <w:u w:val="single"/>
        </w:rPr>
        <w:t xml:space="preserve">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3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4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and SNOMED CT UK Drug Extension changes, please contact </w:t>
      </w:r>
      <w:hyperlink r:id="rId25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29AC8D6F" w14:textId="77777777" w:rsidR="005E18FF" w:rsidRDefault="005E18FF" w:rsidP="008902F7">
      <w:pPr>
        <w:rPr>
          <w:rFonts w:ascii="Arial" w:hAnsi="Arial" w:cs="Arial"/>
        </w:rPr>
      </w:pPr>
    </w:p>
    <w:p w14:paraId="1070608C" w14:textId="3342EDE1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8507F" w:rsidRPr="00271D16" w14:paraId="6C1455BD" w14:textId="77777777" w:rsidTr="0067279D">
        <w:trPr>
          <w:trHeight w:val="258"/>
        </w:trPr>
        <w:tc>
          <w:tcPr>
            <w:tcW w:w="3964" w:type="dxa"/>
          </w:tcPr>
          <w:p w14:paraId="7A3E2BC9" w14:textId="1676ED4E" w:rsidR="00F8507F" w:rsidRDefault="005D76D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Mesalazine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400mg gastro-resistant tablets</w:t>
            </w:r>
          </w:p>
        </w:tc>
        <w:tc>
          <w:tcPr>
            <w:tcW w:w="2268" w:type="dxa"/>
          </w:tcPr>
          <w:p w14:paraId="3E22AF29" w14:textId="6927EDBB" w:rsidR="00F8507F" w:rsidRDefault="005D76D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42836111000001108</w:t>
            </w:r>
          </w:p>
        </w:tc>
        <w:tc>
          <w:tcPr>
            <w:tcW w:w="2127" w:type="dxa"/>
          </w:tcPr>
          <w:p w14:paraId="53A69C86" w14:textId="34AADAA4" w:rsidR="00F8507F" w:rsidRDefault="00F8507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CF9859" w14:textId="499F641A" w:rsidR="00F8507F" w:rsidRDefault="00F8507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20/05/2024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559ABB22" w14:textId="77777777" w:rsidTr="0067279D">
        <w:trPr>
          <w:trHeight w:val="258"/>
        </w:trPr>
        <w:tc>
          <w:tcPr>
            <w:tcW w:w="3964" w:type="dxa"/>
          </w:tcPr>
          <w:p w14:paraId="5D76180E" w14:textId="5B9018C8" w:rsidR="0037502D" w:rsidRP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1685C8D3" w14:textId="41348DB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2576042C" w14:textId="00CDCF4C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B8AC455" w14:textId="1E559FE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63C054D1" w14:textId="77777777" w:rsidTr="0037502D">
        <w:trPr>
          <w:trHeight w:val="286"/>
        </w:trPr>
        <w:tc>
          <w:tcPr>
            <w:tcW w:w="3964" w:type="dxa"/>
          </w:tcPr>
          <w:p w14:paraId="15DABB08" w14:textId="4FDCAA4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0345D815" w14:textId="2E88CEB6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094877EB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297F5D9F" w14:textId="2A97172F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63754E3" w14:textId="55E5165F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3F5BB68F" w14:textId="77777777" w:rsidTr="0067279D">
        <w:trPr>
          <w:trHeight w:val="258"/>
        </w:trPr>
        <w:tc>
          <w:tcPr>
            <w:tcW w:w="3964" w:type="dxa"/>
          </w:tcPr>
          <w:p w14:paraId="35C53422" w14:textId="62EB7033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 xml:space="preserve">Salbutamol 5mg/2.5ml </w:t>
            </w:r>
            <w:proofErr w:type="spellStart"/>
            <w:r w:rsidRPr="0037502D"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 w:rsidRPr="0037502D"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696DC5EE" w14:textId="236469EA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50B0DF4F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334F238A" w14:textId="1010E7F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E132412" w14:textId="50981B18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59818E8F" w14:textId="77777777" w:rsidTr="0067279D">
        <w:trPr>
          <w:trHeight w:val="258"/>
        </w:trPr>
        <w:tc>
          <w:tcPr>
            <w:tcW w:w="3964" w:type="dxa"/>
          </w:tcPr>
          <w:p w14:paraId="2EC2DE7B" w14:textId="135BA3AD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Triamcinolone acetonide 10mg/1ml suspension for injection ampoules</w:t>
            </w:r>
          </w:p>
        </w:tc>
        <w:tc>
          <w:tcPr>
            <w:tcW w:w="2268" w:type="dxa"/>
          </w:tcPr>
          <w:p w14:paraId="04DDF259" w14:textId="615CD7C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74D7B133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51A6F5C1" w14:textId="4101BDEB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D2EDA83" w14:textId="765446BA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2FE63F85" w14:textId="77777777" w:rsidTr="0067279D">
        <w:trPr>
          <w:trHeight w:val="258"/>
        </w:trPr>
        <w:tc>
          <w:tcPr>
            <w:tcW w:w="3964" w:type="dxa"/>
          </w:tcPr>
          <w:p w14:paraId="3FF69E63" w14:textId="4EDD0317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Triamcinolone acetonide 40mg/1ml suspension for injection vials</w:t>
            </w:r>
          </w:p>
        </w:tc>
        <w:tc>
          <w:tcPr>
            <w:tcW w:w="2268" w:type="dxa"/>
          </w:tcPr>
          <w:p w14:paraId="73271859" w14:textId="45E61436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3DDE0D1C" w14:textId="486542E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AA9D1E7" w14:textId="1A2A33B3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</w:tbl>
    <w:bookmarkEnd w:id="0"/>
    <w:p w14:paraId="527A2235" w14:textId="10A502BD" w:rsidR="009E0391" w:rsidRDefault="00CC70DD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0C1F32BA" w14:textId="4CAB0032" w:rsidR="00A53D6C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2AC5F7BB" w14:textId="77777777" w:rsidR="00A53D6C" w:rsidRDefault="00A53D6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DC90378" w14:textId="014840F1" w:rsidR="00FA7FBD" w:rsidRPr="00A06B4F" w:rsidRDefault="00FA7FBD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7936D919" w14:textId="77777777" w:rsidR="00761BFC" w:rsidRDefault="00761BF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E6738F" w14:textId="02D9F4C2" w:rsidR="00B5340E" w:rsidRDefault="00B5340E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mid-August.</w:t>
      </w:r>
      <w:r w:rsidR="00B350C5">
        <w:rPr>
          <w:rFonts w:ascii="Arial" w:hAnsi="Arial" w:cs="Arial"/>
        </w:rPr>
        <w:t xml:space="preserve"> Our understanding is this pack is outdated.</w:t>
      </w:r>
    </w:p>
    <w:p w14:paraId="556C44AD" w14:textId="77777777" w:rsidR="00B5340E" w:rsidRDefault="00B5340E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B5340E" w14:paraId="5DF7A6E0" w14:textId="77777777" w:rsidTr="00215113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13CF" w14:textId="77777777" w:rsidR="00B5340E" w:rsidRDefault="00B5340E" w:rsidP="001B60F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AF1C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B5340E" w14:paraId="2E0393F4" w14:textId="77777777" w:rsidTr="00215113">
        <w:trPr>
          <w:trHeight w:val="724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DA30" w14:textId="3BA4C5BD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Pigma</w:t>
            </w:r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orm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cream</w:t>
            </w:r>
            <w:r w:rsidRPr="008F0A1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(VMP 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0BBF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F0A16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37DC019A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B65B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F139C2C" w14:textId="365FD36E" w:rsidR="00B5340E" w:rsidRPr="00044121" w:rsidRDefault="00B5340E" w:rsidP="001B60F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16525511000001108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907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01EE8921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45B1" w14:textId="1FCF7089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B5340E">
              <w:rPr>
                <w:rFonts w:ascii="Arial" w:hAnsi="Arial" w:cs="Arial"/>
                <w:sz w:val="20"/>
                <w:szCs w:val="20"/>
                <w:lang w:eastAsia="en-GB"/>
              </w:rPr>
              <w:t>15ml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5B7C" w14:textId="741D059E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B5340E">
              <w:rPr>
                <w:rFonts w:ascii="Arial" w:hAnsi="Arial" w:cs="Arial"/>
                <w:sz w:val="20"/>
                <w:szCs w:val="20"/>
                <w:lang w:eastAsia="en-GB"/>
              </w:rPr>
              <w:t>15gram</w:t>
            </w:r>
          </w:p>
        </w:tc>
      </w:tr>
      <w:tr w:rsidR="00B5340E" w14:paraId="06FF1E75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6BBD" w14:textId="5B18E142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16461011000001100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06B4" w14:textId="2C5E754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42950511000001106</w:t>
            </w:r>
          </w:p>
        </w:tc>
      </w:tr>
      <w:tr w:rsidR="00B5340E" w14:paraId="000188D6" w14:textId="77777777" w:rsidTr="00215113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3AC" w14:textId="0F8E54D9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>Pigmanorm</w:t>
            </w:r>
            <w:proofErr w:type="spellEnd"/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cream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>Imported Germany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(AMP 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648F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34FDE11C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26C6" w14:textId="1C997AA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16461111000001104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5A24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21256D69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B456" w14:textId="186D740A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ED74" w14:textId="3A095E01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15gram</w:t>
            </w:r>
          </w:p>
        </w:tc>
      </w:tr>
      <w:tr w:rsidR="00B5340E" w14:paraId="285B1E9B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08B2" w14:textId="04C46FD8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6D4E" w14:textId="0FA63331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42955711000001106</w:t>
            </w:r>
          </w:p>
        </w:tc>
      </w:tr>
    </w:tbl>
    <w:p w14:paraId="1C0DA71E" w14:textId="77777777" w:rsidR="00FA4F8D" w:rsidRDefault="00FA4F8D" w:rsidP="004706B3">
      <w:pPr>
        <w:autoSpaceDE w:val="0"/>
        <w:autoSpaceDN w:val="0"/>
        <w:adjustRightInd w:val="0"/>
        <w:rPr>
          <w:rFonts w:ascii="Arial" w:hAnsi="Arial" w:cs="Arial"/>
        </w:rPr>
      </w:pPr>
    </w:p>
    <w:p w14:paraId="36078DAC" w14:textId="045CCED4" w:rsidR="004706B3" w:rsidRDefault="004706B3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will be invalidated mid-August. The range has been consolidated to one product to support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>.</w:t>
      </w:r>
    </w:p>
    <w:p w14:paraId="338EB08B" w14:textId="77777777" w:rsidR="009E28E5" w:rsidRDefault="009E28E5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3F7D95" w14:paraId="1C48CFCB" w14:textId="77777777" w:rsidTr="0021794D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98FE" w14:textId="77777777" w:rsidR="003F7D95" w:rsidRDefault="003F7D95" w:rsidP="0043548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08DD" w14:textId="77777777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F7D95" w14:paraId="3E165006" w14:textId="77777777" w:rsidTr="0021794D">
        <w:trPr>
          <w:trHeight w:val="724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597E" w14:textId="60D95239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2 Mildly Thick liquid thickener concentrate liquid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F9D6" w14:textId="14E4BF1D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 xml:space="preserve">Generic SLO Syrup IDDSI 1, 2 and 3 liquid </w:t>
            </w:r>
            <w:proofErr w:type="gramStart"/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thickener</w:t>
            </w:r>
            <w:proofErr w:type="gramEnd"/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concentrate liquid</w:t>
            </w:r>
          </w:p>
        </w:tc>
      </w:tr>
      <w:tr w:rsidR="003F7D95" w14:paraId="6DBB2ECB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C261" w14:textId="77777777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015F906" w14:textId="7B23E0E2" w:rsidR="003F7D95" w:rsidRPr="00044121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42683611000001107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49B3" w14:textId="44F015B9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42683511000001108</w:t>
            </w:r>
          </w:p>
        </w:tc>
      </w:tr>
      <w:tr w:rsidR="003F7D95" w14:paraId="348EAC7F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089F" w14:textId="136B8FDA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A4BD" w14:textId="74FF72F4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3F7D95" w14:paraId="1C4357F7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42B3" w14:textId="78F8941C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42672911000001104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C092" w14:textId="53C34E7E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42672611000001105</w:t>
            </w:r>
          </w:p>
        </w:tc>
      </w:tr>
      <w:tr w:rsidR="003F7D95" w14:paraId="6E076B81" w14:textId="77777777" w:rsidTr="0021794D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FD51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Cold IDDSI 2 Mildly Thick liquid thickener concentrate liquid (SLO Drinks Ltd)</w:t>
            </w:r>
          </w:p>
          <w:p w14:paraId="5E9257AD" w14:textId="29D0C1D5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Hot IDDSI 2 Mildly Thick liquid thickener concentrate liquid (SLO Drinks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9097" w14:textId="77777777" w:rsidR="003F7D95" w:rsidRDefault="003F7D95" w:rsidP="0043548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SLO Syrup Cold IDDSI 1, 2 and 3 liquid </w:t>
            </w:r>
            <w:proofErr w:type="gramStart"/>
            <w:r w:rsidR="004706B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thickener</w:t>
            </w:r>
            <w:proofErr w:type="gramEnd"/>
            <w:r w:rsidR="004706B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concentrate liquid (SLO Drinks Ltd)</w:t>
            </w:r>
          </w:p>
          <w:p w14:paraId="2F3A637C" w14:textId="2354D3F9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SLO Syrup Hot IDDSI 1, 2 and 3 liquid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thickener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concentrate liquid (SLO Drinks Ltd)</w:t>
            </w:r>
          </w:p>
        </w:tc>
      </w:tr>
      <w:tr w:rsidR="003F7D95" w14:paraId="5962F01C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AE06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42673011000001107</w:t>
            </w:r>
          </w:p>
          <w:p w14:paraId="2DB41D70" w14:textId="6D712CF1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42901611000001106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2324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42672711000001101</w:t>
            </w:r>
          </w:p>
          <w:p w14:paraId="71DA28FA" w14:textId="4C1FB74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42900711000001105</w:t>
            </w:r>
          </w:p>
        </w:tc>
      </w:tr>
      <w:tr w:rsidR="003F7D95" w14:paraId="55F88E5E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5496" w14:textId="7BE76113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E658" w14:textId="52AD0877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3F7D95" w14:paraId="6EAF7118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7987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42673111000001108</w:t>
            </w:r>
          </w:p>
          <w:p w14:paraId="3B7A822B" w14:textId="7910BBC4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42901711000001102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D71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42672811000001109</w:t>
            </w:r>
          </w:p>
          <w:p w14:paraId="65E0732D" w14:textId="584EBEFD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42901211000001109</w:t>
            </w:r>
          </w:p>
        </w:tc>
      </w:tr>
    </w:tbl>
    <w:p w14:paraId="509F51BD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F94DFC6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4706B3" w14:paraId="18F33842" w14:textId="77777777" w:rsidTr="005135F9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88C6" w14:textId="77777777" w:rsidR="004706B3" w:rsidRDefault="004706B3" w:rsidP="0043548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E91F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4706B3" w14:paraId="37BF86A7" w14:textId="77777777" w:rsidTr="005135F9">
        <w:trPr>
          <w:trHeight w:val="721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D003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45C20854" w14:textId="1AC7E3CF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3 Moderately Thick liquid thickener concentrate liquid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5BE0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Generic SLO Syrup IDDSI 1, 2 and 3 liquid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thickener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concentrate liquid</w:t>
            </w:r>
          </w:p>
        </w:tc>
      </w:tr>
      <w:tr w:rsidR="004706B3" w14:paraId="047EDDDB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8C2F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C17C6E8" w14:textId="29CBA86F" w:rsidR="004706B3" w:rsidRPr="00044121" w:rsidRDefault="004706B3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42683711000001103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9855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42683511000001108</w:t>
            </w:r>
          </w:p>
        </w:tc>
      </w:tr>
      <w:tr w:rsidR="004706B3" w14:paraId="084CB80C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E078" w14:textId="46B7DF64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2120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4706B3" w14:paraId="10889A54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5BA9" w14:textId="01EF0D52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42673211000001102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17D2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42672611000001105</w:t>
            </w:r>
          </w:p>
        </w:tc>
      </w:tr>
      <w:tr w:rsidR="004706B3" w14:paraId="478D1F38" w14:textId="77777777" w:rsidTr="005135F9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341D" w14:textId="4710801A" w:rsidR="004706B3" w:rsidRDefault="004706B3" w:rsidP="004706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Cold IDDSI 3 Moderately Thick liquid thickener concentrate liquid (SLO Drinks Ltd)</w:t>
            </w:r>
          </w:p>
          <w:p w14:paraId="5E5BC295" w14:textId="21AB1CB0" w:rsidR="004706B3" w:rsidRDefault="004706B3" w:rsidP="004706B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Hot IDDSI 3 Moderately Thick liquid thickener concentrate liquid (SLO Drinks Ltd)</w:t>
            </w:r>
          </w:p>
          <w:p w14:paraId="6DFD228C" w14:textId="035D0544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4D7F" w14:textId="77777777" w:rsidR="004706B3" w:rsidRDefault="004706B3" w:rsidP="0043548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SLO Syrup Cold IDDSI 1, 2 and 3 liquid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thickener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concentrate liquid (SLO Drinks Ltd)</w:t>
            </w:r>
          </w:p>
          <w:p w14:paraId="1C60C5B3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SLO Syrup Hot IDDSI 1, 2 and 3 liquid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thickener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concentrate liquid (SLO Drinks Ltd)</w:t>
            </w:r>
          </w:p>
        </w:tc>
      </w:tr>
      <w:tr w:rsidR="004706B3" w14:paraId="14105ECC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9438" w14:textId="6F3BD920" w:rsidR="004706B3" w:rsidRDefault="004706B3" w:rsidP="004706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42673311000001105</w:t>
            </w:r>
          </w:p>
          <w:p w14:paraId="605293BA" w14:textId="78CD7550" w:rsidR="004706B3" w:rsidRDefault="004706B3" w:rsidP="004706B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42902211000001102</w:t>
            </w:r>
          </w:p>
          <w:p w14:paraId="1A89D8E6" w14:textId="3B9CCB36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BE01" w14:textId="77777777" w:rsidR="004706B3" w:rsidRDefault="004706B3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42672711000001101</w:t>
            </w:r>
          </w:p>
          <w:p w14:paraId="42500D05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42900711000001105</w:t>
            </w:r>
          </w:p>
        </w:tc>
      </w:tr>
      <w:tr w:rsidR="004706B3" w14:paraId="11D4D9BC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73C0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7D11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4706B3" w14:paraId="513DEB54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ABA2" w14:textId="5E8C1CF2" w:rsidR="004706B3" w:rsidRDefault="004706B3" w:rsidP="004706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42673411000001103</w:t>
            </w:r>
          </w:p>
          <w:p w14:paraId="1E162B05" w14:textId="3657041A" w:rsidR="004706B3" w:rsidRDefault="004706B3" w:rsidP="004706B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42902311000001105</w:t>
            </w:r>
          </w:p>
          <w:p w14:paraId="14123162" w14:textId="2DE66802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33AD" w14:textId="77777777" w:rsidR="004706B3" w:rsidRDefault="004706B3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42672811000001109</w:t>
            </w:r>
          </w:p>
          <w:p w14:paraId="44B43ABB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42901211000001109</w:t>
            </w:r>
          </w:p>
        </w:tc>
      </w:tr>
    </w:tbl>
    <w:p w14:paraId="09C5BCEF" w14:textId="77777777" w:rsidR="003F7D95" w:rsidRDefault="003F7D95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8F58880" w14:textId="77777777" w:rsidR="006A212E" w:rsidRDefault="006A212E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FBCE41F" w14:textId="07EDCD9C" w:rsidR="006F225A" w:rsidRPr="004E1EB9" w:rsidRDefault="006F225A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4E1EB9">
        <w:rPr>
          <w:rFonts w:ascii="Arial" w:hAnsi="Arial" w:cs="Arial"/>
        </w:rPr>
        <w:t>The following concept will be invalidated mid-August</w:t>
      </w:r>
      <w:r w:rsidR="007C62A2" w:rsidRPr="004E1EB9">
        <w:rPr>
          <w:rFonts w:ascii="Arial" w:hAnsi="Arial" w:cs="Arial"/>
        </w:rPr>
        <w:t>.</w:t>
      </w:r>
      <w:r w:rsidR="003471C4" w:rsidRPr="004E1EB9">
        <w:rPr>
          <w:rFonts w:ascii="Arial" w:hAnsi="Arial" w:cs="Arial"/>
        </w:rPr>
        <w:t xml:space="preserve"> </w:t>
      </w:r>
      <w:r w:rsidR="007C62A2" w:rsidRPr="004E1EB9">
        <w:rPr>
          <w:rFonts w:ascii="Arial" w:hAnsi="Arial" w:cs="Arial"/>
        </w:rPr>
        <w:t>Th</w:t>
      </w:r>
      <w:r w:rsidR="00C44F52">
        <w:rPr>
          <w:rFonts w:ascii="Arial" w:hAnsi="Arial" w:cs="Arial"/>
        </w:rPr>
        <w:t>e</w:t>
      </w:r>
      <w:r w:rsidR="00262A64" w:rsidRPr="004E1EB9">
        <w:rPr>
          <w:rFonts w:ascii="Arial" w:hAnsi="Arial" w:cs="Arial"/>
        </w:rPr>
        <w:t xml:space="preserve"> </w:t>
      </w:r>
      <w:r w:rsidR="003471C4" w:rsidRPr="004E1EB9">
        <w:rPr>
          <w:rFonts w:ascii="Arial" w:hAnsi="Arial" w:cs="Arial"/>
        </w:rPr>
        <w:t xml:space="preserve">authoring </w:t>
      </w:r>
      <w:r w:rsidR="007821F3" w:rsidRPr="004E1EB9">
        <w:rPr>
          <w:rFonts w:ascii="Arial" w:hAnsi="Arial" w:cs="Arial"/>
        </w:rPr>
        <w:t>was</w:t>
      </w:r>
      <w:r w:rsidR="00A21DB6" w:rsidRPr="004E1EB9">
        <w:rPr>
          <w:rFonts w:ascii="Arial" w:hAnsi="Arial" w:cs="Arial"/>
        </w:rPr>
        <w:t xml:space="preserve"> </w:t>
      </w:r>
      <w:r w:rsidR="00EC2DA1" w:rsidRPr="004E1EB9">
        <w:rPr>
          <w:rFonts w:ascii="Arial" w:hAnsi="Arial" w:cs="Arial"/>
        </w:rPr>
        <w:t>erroneous</w:t>
      </w:r>
      <w:r w:rsidR="00A21DB6" w:rsidRPr="004E1EB9">
        <w:rPr>
          <w:rFonts w:ascii="Arial" w:hAnsi="Arial" w:cs="Arial"/>
        </w:rPr>
        <w:t xml:space="preserve">. </w:t>
      </w:r>
      <w:r w:rsidR="004E1EB9" w:rsidRPr="004E1EB9">
        <w:rPr>
          <w:rFonts w:ascii="Arial" w:hAnsi="Arial" w:cs="Arial"/>
        </w:rPr>
        <w:t>The product should have been added to a new preservative free VMP tree and so this has been invalidated and re-authored under a new preservative free VMP tree</w:t>
      </w:r>
    </w:p>
    <w:p w14:paraId="64A14FA6" w14:textId="77777777" w:rsidR="006F225A" w:rsidRDefault="006F225A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103"/>
      </w:tblGrid>
      <w:tr w:rsidR="006F225A" w14:paraId="53D4B3E5" w14:textId="77777777" w:rsidTr="005135F9">
        <w:trPr>
          <w:trHeight w:val="300"/>
        </w:trPr>
        <w:tc>
          <w:tcPr>
            <w:tcW w:w="4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F525" w14:textId="77777777" w:rsidR="006F225A" w:rsidRDefault="006F22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3128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F225A" w14:paraId="237387A0" w14:textId="77777777" w:rsidTr="005135F9">
        <w:trPr>
          <w:trHeight w:val="969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3315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Latanoprost 50micrograms/ml / Timolol 5mg/ml eye drops (not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6CC4" w14:textId="77777777" w:rsidR="006F225A" w:rsidRDefault="006F225A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Latanoprost 50micrograms/ml / Timolol 5mg/ml eye drops preservative free</w:t>
            </w:r>
          </w:p>
        </w:tc>
      </w:tr>
      <w:tr w:rsidR="006F225A" w14:paraId="68DDCF19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D899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42192111000001107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4FB7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47502665" w14:textId="0ACAE93F" w:rsidR="00881109" w:rsidRPr="00881109" w:rsidRDefault="0088110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81109">
              <w:rPr>
                <w:rFonts w:ascii="Arial" w:hAnsi="Arial" w:cs="Arial"/>
                <w:sz w:val="20"/>
                <w:szCs w:val="20"/>
                <w:lang w:eastAsia="en-GB"/>
              </w:rPr>
              <w:t>43041011000001106</w:t>
            </w:r>
          </w:p>
        </w:tc>
      </w:tr>
      <w:tr w:rsidR="006F225A" w14:paraId="40038CA0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ED31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 (not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34FC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</w:tr>
      <w:tr w:rsidR="006F225A" w14:paraId="78EA82D6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B150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3642411000001102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613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43036611000001105 </w:t>
            </w:r>
          </w:p>
        </w:tc>
      </w:tr>
      <w:tr w:rsidR="006F225A" w14:paraId="484EB4BB" w14:textId="77777777" w:rsidTr="005135F9">
        <w:trPr>
          <w:trHeight w:val="765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4713" w14:textId="77777777" w:rsidR="006F225A" w:rsidRDefault="006F22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Vizilatan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Duo eye drops (Bausch &amp; Lomb UK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7D25" w14:textId="77777777" w:rsidR="006F225A" w:rsidRDefault="006F22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Vizilatan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Duo eye drops (Bausch &amp; Lomb UK Ltd)</w:t>
            </w:r>
          </w:p>
        </w:tc>
      </w:tr>
      <w:tr w:rsidR="006F225A" w14:paraId="5190ADDD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F301" w14:textId="77777777" w:rsidR="00DE7A08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0E783DEE" w14:textId="49DED33F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42977911000001101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9EB1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43036711000001101</w:t>
            </w:r>
          </w:p>
        </w:tc>
      </w:tr>
      <w:tr w:rsidR="006F225A" w14:paraId="5BE3B89B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CEA7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E91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</w:tr>
      <w:tr w:rsidR="006F225A" w14:paraId="1E646FB8" w14:textId="77777777" w:rsidTr="005135F9">
        <w:trPr>
          <w:trHeight w:val="649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FA89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42978011000001104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26A5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43036811000001109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0C98329" w14:textId="77777777" w:rsidR="006F225A" w:rsidRDefault="006F225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218D4A" w14:textId="77777777" w:rsidR="00641152" w:rsidRDefault="0064115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093E2D" w14:textId="77777777" w:rsidR="00453417" w:rsidRDefault="0045341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B92C6B" w14:textId="77777777" w:rsidR="00453417" w:rsidRDefault="0045341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F0D895A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BECDCA2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0EDF90" w14:textId="354B4C8F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invalidated mid-September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 xml:space="preserve">ew information has been presented by the company resulting in changes that need to be made to authoring on </w:t>
      </w:r>
      <w:proofErr w:type="spellStart"/>
      <w:r w:rsidR="00C220D1" w:rsidRPr="00C220D1">
        <w:rPr>
          <w:rFonts w:ascii="Arial" w:hAnsi="Arial" w:cs="Arial"/>
        </w:rPr>
        <w:t>dm+d</w:t>
      </w:r>
      <w:proofErr w:type="spellEnd"/>
      <w:r w:rsidR="00C220D1">
        <w:rPr>
          <w:rFonts w:ascii="Arial" w:hAnsi="Arial" w:cs="Arial"/>
        </w:rPr>
        <w:t>.</w:t>
      </w:r>
    </w:p>
    <w:p w14:paraId="6893705F" w14:textId="77777777" w:rsidR="00C220D1" w:rsidRDefault="00C220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6C84061" w14:textId="77777777" w:rsidR="006928B1" w:rsidRDefault="006928B1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-f 300units/0.48ml solution for injection pre-filled pens (Merck Serono Ltd)</w:t>
            </w:r>
          </w:p>
        </w:tc>
      </w:tr>
      <w:tr w:rsidR="00FF42B0" w14:paraId="36265935" w14:textId="77777777" w:rsidTr="00FF42B0">
        <w:trPr>
          <w:trHeight w:val="602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6ED910BF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E54C5" w14:paraId="532003B6" w14:textId="77777777" w:rsidTr="00FE54C5">
        <w:trPr>
          <w:trHeight w:val="270"/>
        </w:trPr>
        <w:tc>
          <w:tcPr>
            <w:tcW w:w="4814" w:type="dxa"/>
            <w:noWrap/>
            <w:hideMark/>
          </w:tcPr>
          <w:p w14:paraId="0E0FDACD" w14:textId="77777777" w:rsidR="00FE54C5" w:rsidRDefault="00FE54C5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49B135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E54C5" w14:paraId="03533CEC" w14:textId="77777777" w:rsidTr="00FE54C5">
        <w:trPr>
          <w:trHeight w:val="985"/>
        </w:trPr>
        <w:tc>
          <w:tcPr>
            <w:tcW w:w="4814" w:type="dxa"/>
            <w:hideMark/>
          </w:tcPr>
          <w:p w14:paraId="0E3B4592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12E8AD76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450units/0.72ml solution for injection pre-filled disposable devices</w:t>
            </w:r>
          </w:p>
        </w:tc>
      </w:tr>
      <w:tr w:rsidR="00FE54C5" w14:paraId="3BF4CF95" w14:textId="77777777" w:rsidTr="00085F75">
        <w:trPr>
          <w:trHeight w:val="567"/>
        </w:trPr>
        <w:tc>
          <w:tcPr>
            <w:tcW w:w="4814" w:type="dxa"/>
            <w:hideMark/>
          </w:tcPr>
          <w:p w14:paraId="2B54CDED" w14:textId="77777777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6F6CCCAC" w14:textId="4DE8059A" w:rsidR="00085F75" w:rsidRPr="00085F75" w:rsidRDefault="00B43EDD" w:rsidP="00222E5F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FE54C5" w14:paraId="211B4556" w14:textId="77777777" w:rsidTr="00FE54C5">
        <w:trPr>
          <w:trHeight w:val="567"/>
        </w:trPr>
        <w:tc>
          <w:tcPr>
            <w:tcW w:w="4814" w:type="dxa"/>
            <w:hideMark/>
          </w:tcPr>
          <w:p w14:paraId="39CC4C97" w14:textId="5F4F4F12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(VMPP not to be made invalid)</w:t>
            </w:r>
          </w:p>
        </w:tc>
        <w:tc>
          <w:tcPr>
            <w:tcW w:w="4815" w:type="dxa"/>
            <w:hideMark/>
          </w:tcPr>
          <w:p w14:paraId="6DA2FEF1" w14:textId="153D7A1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58F72DF0" w14:textId="77777777" w:rsidTr="00547E7D">
        <w:trPr>
          <w:trHeight w:val="481"/>
        </w:trPr>
        <w:tc>
          <w:tcPr>
            <w:tcW w:w="4814" w:type="dxa"/>
            <w:hideMark/>
          </w:tcPr>
          <w:p w14:paraId="2E3FA95E" w14:textId="3A80E883" w:rsidR="00547E7D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15" w:type="dxa"/>
            <w:hideMark/>
          </w:tcPr>
          <w:p w14:paraId="5B514CAB" w14:textId="77777777" w:rsidR="00FE54C5" w:rsidRPr="008D7D83" w:rsidRDefault="00FE54C5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FE54C5" w14:paraId="5D4F1A4A" w14:textId="77777777" w:rsidTr="00FE54C5">
        <w:trPr>
          <w:trHeight w:val="840"/>
        </w:trPr>
        <w:tc>
          <w:tcPr>
            <w:tcW w:w="4814" w:type="dxa"/>
            <w:hideMark/>
          </w:tcPr>
          <w:p w14:paraId="1DAA26A8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2399C609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-f 450units/0.72ml solution for injection pre-filled pens (Merck Serono Ltd)</w:t>
            </w:r>
          </w:p>
        </w:tc>
      </w:tr>
      <w:tr w:rsidR="00FE54C5" w14:paraId="688A3EB1" w14:textId="77777777" w:rsidTr="00FE54C5">
        <w:trPr>
          <w:trHeight w:val="525"/>
        </w:trPr>
        <w:tc>
          <w:tcPr>
            <w:tcW w:w="4814" w:type="dxa"/>
            <w:hideMark/>
          </w:tcPr>
          <w:p w14:paraId="3EB06C9D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114393D0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FE54C5" w14:paraId="569FB5EC" w14:textId="77777777" w:rsidTr="00FE54C5">
        <w:trPr>
          <w:trHeight w:val="576"/>
        </w:trPr>
        <w:tc>
          <w:tcPr>
            <w:tcW w:w="4814" w:type="dxa"/>
            <w:hideMark/>
          </w:tcPr>
          <w:p w14:paraId="1A940BFB" w14:textId="6D351429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C9C6371" w14:textId="209810FD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777C7015" w14:textId="77777777" w:rsidTr="00E106D1">
        <w:trPr>
          <w:trHeight w:val="570"/>
        </w:trPr>
        <w:tc>
          <w:tcPr>
            <w:tcW w:w="4814" w:type="dxa"/>
            <w:hideMark/>
          </w:tcPr>
          <w:p w14:paraId="481310B3" w14:textId="77777777" w:rsidR="00FE54C5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1E74876F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</w:tbl>
    <w:p w14:paraId="7D256DA0" w14:textId="77777777" w:rsidR="003859AF" w:rsidRDefault="003859A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426028A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98C593D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732F8DC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BDAEF57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56E12" w14:paraId="5E59860E" w14:textId="77777777" w:rsidTr="00356E12">
        <w:trPr>
          <w:trHeight w:val="270"/>
        </w:trPr>
        <w:tc>
          <w:tcPr>
            <w:tcW w:w="4814" w:type="dxa"/>
            <w:noWrap/>
            <w:hideMark/>
          </w:tcPr>
          <w:p w14:paraId="4FAC79AC" w14:textId="77777777" w:rsidR="00356E12" w:rsidRDefault="00356E1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6C49374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56E12" w14:paraId="5511943C" w14:textId="77777777" w:rsidTr="00356E12">
        <w:trPr>
          <w:trHeight w:val="876"/>
        </w:trPr>
        <w:tc>
          <w:tcPr>
            <w:tcW w:w="4814" w:type="dxa"/>
            <w:hideMark/>
          </w:tcPr>
          <w:p w14:paraId="2B78BAC7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1A22927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56E12" w14:paraId="521D2723" w14:textId="77777777" w:rsidTr="00356E12">
        <w:trPr>
          <w:trHeight w:val="549"/>
        </w:trPr>
        <w:tc>
          <w:tcPr>
            <w:tcW w:w="4814" w:type="dxa"/>
            <w:hideMark/>
          </w:tcPr>
          <w:p w14:paraId="1E709E30" w14:textId="77777777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7EAE25E6" w14:textId="77777777" w:rsidR="00356E12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171497D" w14:textId="38191856" w:rsidR="005F3FCB" w:rsidRPr="005F3FCB" w:rsidRDefault="007C1A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56E12" w14:paraId="0746A1BB" w14:textId="77777777" w:rsidTr="00356E12">
        <w:trPr>
          <w:trHeight w:val="557"/>
        </w:trPr>
        <w:tc>
          <w:tcPr>
            <w:tcW w:w="4814" w:type="dxa"/>
            <w:hideMark/>
          </w:tcPr>
          <w:p w14:paraId="437344AE" w14:textId="095F76E5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81E8E52" w14:textId="55F8AAE3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2B2FB310" w14:textId="77777777" w:rsidTr="00E106D1">
        <w:trPr>
          <w:trHeight w:val="555"/>
        </w:trPr>
        <w:tc>
          <w:tcPr>
            <w:tcW w:w="4814" w:type="dxa"/>
            <w:hideMark/>
          </w:tcPr>
          <w:p w14:paraId="3BB7306A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7DC93629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56E12" w14:paraId="249DF197" w14:textId="77777777" w:rsidTr="00356E12">
        <w:trPr>
          <w:trHeight w:val="972"/>
        </w:trPr>
        <w:tc>
          <w:tcPr>
            <w:tcW w:w="4814" w:type="dxa"/>
            <w:hideMark/>
          </w:tcPr>
          <w:p w14:paraId="5FF54381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5F2B8BC5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(Merck Serono Ltd)</w:t>
            </w:r>
          </w:p>
        </w:tc>
      </w:tr>
      <w:tr w:rsidR="00356E12" w14:paraId="5F0C078A" w14:textId="77777777" w:rsidTr="00356E12">
        <w:trPr>
          <w:trHeight w:val="525"/>
        </w:trPr>
        <w:tc>
          <w:tcPr>
            <w:tcW w:w="4814" w:type="dxa"/>
            <w:hideMark/>
          </w:tcPr>
          <w:p w14:paraId="5A49EC58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31126511000001109</w:t>
            </w:r>
          </w:p>
        </w:tc>
        <w:tc>
          <w:tcPr>
            <w:tcW w:w="4815" w:type="dxa"/>
            <w:hideMark/>
          </w:tcPr>
          <w:p w14:paraId="60FCD88A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43053311000001108</w:t>
            </w:r>
          </w:p>
        </w:tc>
      </w:tr>
      <w:tr w:rsidR="00356E12" w14:paraId="04BA6819" w14:textId="77777777" w:rsidTr="00356E12">
        <w:trPr>
          <w:trHeight w:val="597"/>
        </w:trPr>
        <w:tc>
          <w:tcPr>
            <w:tcW w:w="4814" w:type="dxa"/>
            <w:hideMark/>
          </w:tcPr>
          <w:p w14:paraId="6B8A1811" w14:textId="5D2E725C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BCA2356" w14:textId="53C344E5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321EC7A5" w14:textId="77777777" w:rsidTr="00104E69">
        <w:trPr>
          <w:trHeight w:val="410"/>
        </w:trPr>
        <w:tc>
          <w:tcPr>
            <w:tcW w:w="4814" w:type="dxa"/>
            <w:hideMark/>
          </w:tcPr>
          <w:p w14:paraId="7E382FFD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31126611000001108</w:t>
            </w:r>
          </w:p>
        </w:tc>
        <w:tc>
          <w:tcPr>
            <w:tcW w:w="4815" w:type="dxa"/>
            <w:hideMark/>
          </w:tcPr>
          <w:p w14:paraId="4C9603DB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43053711000001107</w:t>
            </w:r>
          </w:p>
        </w:tc>
      </w:tr>
    </w:tbl>
    <w:p w14:paraId="289118DB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1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1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DEFB21C" w14:textId="77777777" w:rsidR="00E106D1" w:rsidRDefault="00E106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BC1E0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3A3EE6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E60148A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81D07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AC153F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EDFED8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74FEFDD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470909E6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</w:t>
      </w:r>
      <w:r w:rsidR="00D835AC">
        <w:rPr>
          <w:rFonts w:ascii="Arial" w:hAnsi="Arial" w:cs="Arial"/>
        </w:rPr>
        <w:t>will be invalidated mid-September.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are being invalidated because they are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tube feed liquid</w:t>
            </w:r>
          </w:p>
        </w:tc>
      </w:tr>
      <w:tr w:rsidR="00E834F8" w:rsidRPr="000312AA" w14:paraId="67C1A398" w14:textId="77777777" w:rsidTr="007C3FC2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3FC2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E834F8" w:rsidRPr="000312AA" w14:paraId="750EF17A" w14:textId="77777777" w:rsidTr="007C3FC2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3FC2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0FE73E1E" w14:textId="77777777" w:rsidR="00E834F8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9659ADC" w14:textId="77777777" w:rsidR="0042102A" w:rsidRDefault="0042102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3FC2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3FC2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3FC2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3FC2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3FC2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3FC2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3FC2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3FC2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2CCFB2AE" w14:textId="77777777" w:rsidR="00857AD9" w:rsidRDefault="00857AD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A5FC725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B1CE2CA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E92C6D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3FC2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3FC2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3FC2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3FC2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3FC2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D82264" w:rsidRPr="000312AA" w14:paraId="348D1BFE" w14:textId="77777777" w:rsidTr="007C3FC2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3FC2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7C3FC2">
        <w:trPr>
          <w:trHeight w:val="467"/>
        </w:trPr>
        <w:tc>
          <w:tcPr>
            <w:tcW w:w="4814" w:type="dxa"/>
            <w:hideMark/>
          </w:tcPr>
          <w:p w14:paraId="6A473773" w14:textId="66A1B08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77777777" w:rsidR="0042102A" w:rsidRPr="000A57A7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7DC4CDC" w14:textId="77777777" w:rsidR="00E834F8" w:rsidRPr="000A57A7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929D3" w14:textId="77777777" w:rsidR="00260AD7" w:rsidRDefault="00260AD7">
      <w:r>
        <w:separator/>
      </w:r>
    </w:p>
  </w:endnote>
  <w:endnote w:type="continuationSeparator" w:id="0">
    <w:p w14:paraId="205F5D7C" w14:textId="77777777" w:rsidR="00260AD7" w:rsidRDefault="00260AD7">
      <w:r>
        <w:continuationSeparator/>
      </w:r>
    </w:p>
  </w:endnote>
  <w:endnote w:type="continuationNotice" w:id="1">
    <w:p w14:paraId="51F3251E" w14:textId="77777777" w:rsidR="00260AD7" w:rsidRDefault="00260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17EF" w14:textId="77777777" w:rsidR="00260AD7" w:rsidRDefault="00260AD7">
      <w:r>
        <w:separator/>
      </w:r>
    </w:p>
  </w:footnote>
  <w:footnote w:type="continuationSeparator" w:id="0">
    <w:p w14:paraId="00203959" w14:textId="77777777" w:rsidR="00260AD7" w:rsidRDefault="00260AD7">
      <w:r>
        <w:continuationSeparator/>
      </w:r>
    </w:p>
  </w:footnote>
  <w:footnote w:type="continuationNotice" w:id="1">
    <w:p w14:paraId="38F7784A" w14:textId="77777777" w:rsidR="00260AD7" w:rsidRDefault="00260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9"/>
  </w:num>
  <w:num w:numId="2" w16cid:durableId="2019499158">
    <w:abstractNumId w:val="33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20"/>
  </w:num>
  <w:num w:numId="6" w16cid:durableId="662321439">
    <w:abstractNumId w:val="35"/>
  </w:num>
  <w:num w:numId="7" w16cid:durableId="471563972">
    <w:abstractNumId w:val="27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8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31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4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5"/>
  </w:num>
  <w:num w:numId="30" w16cid:durableId="226186590">
    <w:abstractNumId w:val="25"/>
  </w:num>
  <w:num w:numId="31" w16cid:durableId="1768886185">
    <w:abstractNumId w:val="17"/>
  </w:num>
  <w:num w:numId="32" w16cid:durableId="1147287724">
    <w:abstractNumId w:val="21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3"/>
  </w:num>
  <w:num w:numId="36" w16cid:durableId="34503721">
    <w:abstractNumId w:val="30"/>
  </w:num>
  <w:num w:numId="37" w16cid:durableId="993604287">
    <w:abstractNumId w:val="16"/>
  </w:num>
  <w:num w:numId="38" w16cid:durableId="1003900043">
    <w:abstractNumId w:val="29"/>
  </w:num>
  <w:num w:numId="39" w16cid:durableId="1025981712">
    <w:abstractNumId w:val="32"/>
  </w:num>
  <w:num w:numId="40" w16cid:durableId="585268245">
    <w:abstractNumId w:val="6"/>
  </w:num>
  <w:num w:numId="41" w16cid:durableId="2004813511">
    <w:abstractNumId w:val="26"/>
  </w:num>
  <w:num w:numId="42" w16cid:durableId="1487088599">
    <w:abstractNumId w:val="18"/>
  </w:num>
  <w:num w:numId="43" w16cid:durableId="604576991">
    <w:abstractNumId w:val="24"/>
  </w:num>
  <w:num w:numId="44" w16cid:durableId="8190058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3CF"/>
    <w:rsid w:val="00021509"/>
    <w:rsid w:val="00022331"/>
    <w:rsid w:val="00023504"/>
    <w:rsid w:val="00023A22"/>
    <w:rsid w:val="00024724"/>
    <w:rsid w:val="00024F40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55D6"/>
    <w:rsid w:val="00205C48"/>
    <w:rsid w:val="00205F06"/>
    <w:rsid w:val="00206BB4"/>
    <w:rsid w:val="00206E79"/>
    <w:rsid w:val="002102B8"/>
    <w:rsid w:val="002120AE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818"/>
    <w:rsid w:val="002423A7"/>
    <w:rsid w:val="00243D13"/>
    <w:rsid w:val="002451FD"/>
    <w:rsid w:val="00245252"/>
    <w:rsid w:val="00245B72"/>
    <w:rsid w:val="00245F01"/>
    <w:rsid w:val="00246C5E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2C4"/>
    <w:rsid w:val="002B17B8"/>
    <w:rsid w:val="002B193C"/>
    <w:rsid w:val="002B2189"/>
    <w:rsid w:val="002B233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65B8"/>
    <w:rsid w:val="00356E12"/>
    <w:rsid w:val="003571EA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52FA"/>
    <w:rsid w:val="003859AF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3B6"/>
    <w:rsid w:val="00431723"/>
    <w:rsid w:val="00431D3A"/>
    <w:rsid w:val="00431DBB"/>
    <w:rsid w:val="0043293F"/>
    <w:rsid w:val="00432F1F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47D3"/>
    <w:rsid w:val="004E5B01"/>
    <w:rsid w:val="004E5BA4"/>
    <w:rsid w:val="004E6A59"/>
    <w:rsid w:val="004E6BC6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AE3"/>
    <w:rsid w:val="005A2DB0"/>
    <w:rsid w:val="005A2DBC"/>
    <w:rsid w:val="005A3505"/>
    <w:rsid w:val="005A3C91"/>
    <w:rsid w:val="005A6343"/>
    <w:rsid w:val="005A6C3C"/>
    <w:rsid w:val="005A709B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8E6"/>
    <w:rsid w:val="005C69F1"/>
    <w:rsid w:val="005C6EB0"/>
    <w:rsid w:val="005C6FDA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71C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4A8"/>
    <w:rsid w:val="00734A69"/>
    <w:rsid w:val="0073555F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7A9"/>
    <w:rsid w:val="00743BF6"/>
    <w:rsid w:val="00743F2B"/>
    <w:rsid w:val="00744EF6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649"/>
    <w:rsid w:val="00773BB9"/>
    <w:rsid w:val="00773BBE"/>
    <w:rsid w:val="0077405E"/>
    <w:rsid w:val="00774B66"/>
    <w:rsid w:val="00774CA2"/>
    <w:rsid w:val="00775259"/>
    <w:rsid w:val="007774EE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14B3"/>
    <w:rsid w:val="00792492"/>
    <w:rsid w:val="00792624"/>
    <w:rsid w:val="00793E0F"/>
    <w:rsid w:val="00793FB1"/>
    <w:rsid w:val="00793FC9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CEB"/>
    <w:rsid w:val="007C44E6"/>
    <w:rsid w:val="007C4992"/>
    <w:rsid w:val="007C522D"/>
    <w:rsid w:val="007C5919"/>
    <w:rsid w:val="007C5C57"/>
    <w:rsid w:val="007C62A2"/>
    <w:rsid w:val="007C700B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2EB"/>
    <w:rsid w:val="009326DF"/>
    <w:rsid w:val="00932A5E"/>
    <w:rsid w:val="0093303D"/>
    <w:rsid w:val="0093352C"/>
    <w:rsid w:val="009335C5"/>
    <w:rsid w:val="00935D2B"/>
    <w:rsid w:val="00935DA1"/>
    <w:rsid w:val="00937579"/>
    <w:rsid w:val="0094208B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B02EE"/>
    <w:rsid w:val="00AB1302"/>
    <w:rsid w:val="00AB1E70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7BD4"/>
    <w:rsid w:val="00AE0935"/>
    <w:rsid w:val="00AE213F"/>
    <w:rsid w:val="00AE27A4"/>
    <w:rsid w:val="00AE30EB"/>
    <w:rsid w:val="00AE32A2"/>
    <w:rsid w:val="00AE38C2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38F0"/>
    <w:rsid w:val="00B33E6E"/>
    <w:rsid w:val="00B3457A"/>
    <w:rsid w:val="00B34859"/>
    <w:rsid w:val="00B34907"/>
    <w:rsid w:val="00B34B50"/>
    <w:rsid w:val="00B34D9D"/>
    <w:rsid w:val="00B350C5"/>
    <w:rsid w:val="00B376A9"/>
    <w:rsid w:val="00B4312A"/>
    <w:rsid w:val="00B43619"/>
    <w:rsid w:val="00B43EDD"/>
    <w:rsid w:val="00B44736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E6"/>
    <w:rsid w:val="00BB5751"/>
    <w:rsid w:val="00BB584C"/>
    <w:rsid w:val="00BB5AB6"/>
    <w:rsid w:val="00BB5CFB"/>
    <w:rsid w:val="00BB63E6"/>
    <w:rsid w:val="00BB6CB2"/>
    <w:rsid w:val="00BB7C98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5262"/>
    <w:rsid w:val="00BD52AA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BB5"/>
    <w:rsid w:val="00D92341"/>
    <w:rsid w:val="00D928DB"/>
    <w:rsid w:val="00D93734"/>
    <w:rsid w:val="00D946E1"/>
    <w:rsid w:val="00D94D54"/>
    <w:rsid w:val="00D95555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E5F"/>
    <w:rsid w:val="00DC0936"/>
    <w:rsid w:val="00DC163F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872"/>
    <w:rsid w:val="00F26E75"/>
    <w:rsid w:val="00F30867"/>
    <w:rsid w:val="00F32066"/>
    <w:rsid w:val="00F32FCF"/>
    <w:rsid w:val="00F33C90"/>
    <w:rsid w:val="00F33E01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C93E27FE-BC43-48E0-B044-92D95DD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information.standards@nhs.net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nhsengland.kahootz.com/t_c_home/viewBlogArticle?articleID=1070105&amp;nextURL=%2Ft_c_home%2FviewBlog%3Fblogid%3D50136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186840133.2/XLSX/-/Medicinal%20Product%20therapeutic%20role%20groupers.xlsx" TargetMode="External"/><Relationship Id="rId25" Type="http://schemas.openxmlformats.org/officeDocument/2006/relationships/hyperlink" Target="mailto:nhsdigital.ukmeds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0" Type="http://schemas.openxmlformats.org/officeDocument/2006/relationships/hyperlink" Target="https://digital.nhs.uk/services/terminology-and-classifications/uk-medicines-terminology-futur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igital.nhs.uk/services/terminology-and-classifications/uk-medicines-terminology-futures/changes-to-digital-terminologie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3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nhsengland.kahootz.com/t_c_home/viewBlogArticle?articleID=1070105&amp;nextURL=%2Ft_c_home%2FviewBlog%3Fblogid%3D50136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81753&amp;nextURL=%2Ft_c_home%2FviewBlog%3Fblogid%3D50136" TargetMode="External"/><Relationship Id="rId22" Type="http://schemas.openxmlformats.org/officeDocument/2006/relationships/hyperlink" Target="mailto:nhsdigital.ukmeds@nhs.ne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176</TotalTime>
  <Pages>9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17453</CharactersWithSpaces>
  <SharedDoc>false</SharedDoc>
  <HLinks>
    <vt:vector size="90" baseType="variant">
      <vt:variant>
        <vt:i4>4849702</vt:i4>
      </vt:variant>
      <vt:variant>
        <vt:i4>42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39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36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</vt:lpwstr>
      </vt:variant>
      <vt:variant>
        <vt:lpwstr/>
      </vt:variant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917512</vt:i4>
      </vt:variant>
      <vt:variant>
        <vt:i4>27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48</cp:revision>
  <cp:lastPrinted>2024-07-11T18:34:00Z</cp:lastPrinted>
  <dcterms:created xsi:type="dcterms:W3CDTF">2024-08-01T06:35:00Z</dcterms:created>
  <dcterms:modified xsi:type="dcterms:W3CDTF">2024-08-01T11:03:00Z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