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DF5031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32F36000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DF5031">
              <w:rPr>
                <w:rFonts w:ascii="Arial" w:hAnsi="Arial" w:cs="Arial"/>
              </w:rPr>
              <w:t>04 April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4048A023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F5031">
        <w:rPr>
          <w:rFonts w:ascii="Arial" w:eastAsia="Times New Roman" w:hAnsi="Arial" w:cs="Arial"/>
        </w:rPr>
        <w:t>4</w:t>
      </w:r>
      <w:r w:rsidR="0053420C" w:rsidRPr="2DBBE11B">
        <w:rPr>
          <w:rFonts w:ascii="Arial" w:eastAsia="Times New Roman" w:hAnsi="Arial" w:cs="Arial"/>
        </w:rPr>
        <w:t>.</w:t>
      </w:r>
      <w:r w:rsidR="00DF5031">
        <w:rPr>
          <w:rFonts w:ascii="Arial" w:eastAsia="Times New Roman" w:hAnsi="Arial" w:cs="Arial"/>
        </w:rPr>
        <w:t>0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5C5D2FB2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46F6622B" w14:textId="4905649B" w:rsidR="00412782" w:rsidRDefault="00412782" w:rsidP="00261DE8">
      <w:pPr>
        <w:rPr>
          <w:rFonts w:ascii="Arial" w:eastAsia="Times New Roman" w:hAnsi="Arial" w:cs="Arial"/>
        </w:rPr>
      </w:pPr>
    </w:p>
    <w:p w14:paraId="005033C9" w14:textId="77777777" w:rsidR="00A3227B" w:rsidRDefault="00A3227B" w:rsidP="00A3460F">
      <w:pPr>
        <w:rPr>
          <w:rFonts w:ascii="Arial" w:hAnsi="Arial" w:cs="Arial"/>
          <w:b/>
          <w:bCs/>
          <w:u w:val="single"/>
        </w:rPr>
      </w:pPr>
    </w:p>
    <w:p w14:paraId="6DBB389B" w14:textId="7BA83D9A" w:rsidR="00A3460F" w:rsidRDefault="00A3460F" w:rsidP="00A3460F">
      <w:pPr>
        <w:rPr>
          <w:rFonts w:ascii="Arial" w:hAnsi="Arial" w:cs="Arial"/>
          <w:b/>
          <w:bCs/>
          <w:u w:val="single"/>
        </w:rPr>
      </w:pPr>
      <w:r w:rsidRPr="000E7347">
        <w:rPr>
          <w:rFonts w:ascii="Arial" w:hAnsi="Arial" w:cs="Arial"/>
          <w:b/>
          <w:bCs/>
          <w:u w:val="single"/>
        </w:rPr>
        <w:t xml:space="preserve">Update to certain Phenol concepts on </w:t>
      </w:r>
      <w:proofErr w:type="spellStart"/>
      <w:r w:rsidRPr="000E7347">
        <w:rPr>
          <w:rFonts w:ascii="Arial" w:hAnsi="Arial" w:cs="Arial"/>
          <w:b/>
          <w:bCs/>
          <w:u w:val="single"/>
        </w:rPr>
        <w:t>dm+d</w:t>
      </w:r>
      <w:proofErr w:type="spellEnd"/>
      <w:r w:rsidRPr="000E7347">
        <w:rPr>
          <w:rFonts w:ascii="Arial" w:hAnsi="Arial" w:cs="Arial"/>
          <w:b/>
          <w:bCs/>
          <w:u w:val="single"/>
        </w:rPr>
        <w:t xml:space="preserve"> </w:t>
      </w:r>
    </w:p>
    <w:p w14:paraId="501B50FC" w14:textId="77777777" w:rsidR="00412782" w:rsidRPr="000E7347" w:rsidRDefault="00412782" w:rsidP="00A3460F">
      <w:pPr>
        <w:rPr>
          <w:rFonts w:ascii="Arial" w:hAnsi="Arial" w:cs="Arial"/>
          <w:b/>
          <w:bCs/>
          <w:u w:val="single"/>
        </w:rPr>
      </w:pPr>
    </w:p>
    <w:p w14:paraId="427785A0" w14:textId="77777777" w:rsidR="00A3460F" w:rsidRPr="007107EE" w:rsidRDefault="00A3460F" w:rsidP="00A3460F">
      <w:pPr>
        <w:rPr>
          <w:rFonts w:ascii="Arial" w:hAnsi="Arial" w:cs="Arial"/>
        </w:rPr>
      </w:pPr>
      <w:r w:rsidRPr="007107EE">
        <w:rPr>
          <w:rFonts w:ascii="Arial" w:hAnsi="Arial" w:cs="Arial"/>
        </w:rPr>
        <w:t xml:space="preserve">A National Patient Safety Alert was issued in August 2021 about liquefied phenol </w:t>
      </w:r>
      <w:hyperlink r:id="rId13" w:history="1">
        <w:r w:rsidRPr="007107EE">
          <w:rPr>
            <w:rStyle w:val="Hyperlink"/>
            <w:rFonts w:ascii="Arial" w:hAnsi="Arial" w:cs="Arial"/>
          </w:rPr>
          <w:t>NaPSA-Liquefied-Phenol-FINAL-v5.pdf (england.nhs.uk)</w:t>
        </w:r>
      </w:hyperlink>
      <w:r>
        <w:rPr>
          <w:rStyle w:val="Hyperlink"/>
          <w:rFonts w:ascii="Arial" w:hAnsi="Arial" w:cs="Arial"/>
        </w:rPr>
        <w:t>.</w:t>
      </w:r>
      <w:r w:rsidRPr="007107EE">
        <w:rPr>
          <w:rFonts w:ascii="Arial" w:hAnsi="Arial" w:cs="Arial"/>
        </w:rPr>
        <w:t xml:space="preserve"> The Safety Alert lists actions to be completed as soon as possible and no later than 25</w:t>
      </w:r>
      <w:r w:rsidRPr="007107EE">
        <w:rPr>
          <w:rFonts w:ascii="Arial" w:hAnsi="Arial" w:cs="Arial"/>
          <w:vertAlign w:val="superscript"/>
        </w:rPr>
        <w:t>th</w:t>
      </w:r>
      <w:r w:rsidRPr="007107EE">
        <w:rPr>
          <w:rFonts w:ascii="Arial" w:hAnsi="Arial" w:cs="Arial"/>
        </w:rPr>
        <w:t xml:space="preserve"> February 2022 including:</w:t>
      </w:r>
    </w:p>
    <w:p w14:paraId="7E4E1394" w14:textId="77777777" w:rsidR="00A3460F" w:rsidRPr="007107EE" w:rsidRDefault="00A3460F" w:rsidP="00A3460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07EE">
        <w:rPr>
          <w:rFonts w:ascii="Arial" w:hAnsi="Arial" w:cs="Arial"/>
        </w:rPr>
        <w:t>mend</w:t>
      </w:r>
      <w:r>
        <w:rPr>
          <w:rFonts w:ascii="Arial" w:hAnsi="Arial" w:cs="Arial"/>
        </w:rPr>
        <w:t>ing</w:t>
      </w:r>
      <w:r w:rsidRPr="007107EE">
        <w:rPr>
          <w:rFonts w:ascii="Arial" w:hAnsi="Arial" w:cs="Arial"/>
        </w:rPr>
        <w:t xml:space="preserve"> electronic prescribing systems to ensure liquefied phenol 80% </w:t>
      </w:r>
      <w:r>
        <w:rPr>
          <w:rFonts w:ascii="Arial" w:hAnsi="Arial" w:cs="Arial"/>
        </w:rPr>
        <w:t>(</w:t>
      </w:r>
      <w:r w:rsidRPr="007107EE">
        <w:rPr>
          <w:rFonts w:ascii="Arial" w:hAnsi="Arial" w:cs="Arial"/>
          <w:i/>
          <w:iCs/>
        </w:rPr>
        <w:t>and above</w:t>
      </w:r>
      <w:r>
        <w:rPr>
          <w:rFonts w:ascii="Arial" w:hAnsi="Arial" w:cs="Arial"/>
        </w:rPr>
        <w:t xml:space="preserve">) </w:t>
      </w:r>
      <w:r w:rsidRPr="007107EE">
        <w:rPr>
          <w:rFonts w:ascii="Arial" w:hAnsi="Arial" w:cs="Arial"/>
        </w:rPr>
        <w:t>cannot be prescribed.</w:t>
      </w:r>
      <w:r>
        <w:rPr>
          <w:rFonts w:ascii="Arial" w:hAnsi="Arial" w:cs="Arial"/>
        </w:rPr>
        <w:t xml:space="preserve"> </w:t>
      </w:r>
    </w:p>
    <w:p w14:paraId="14520769" w14:textId="31731701" w:rsidR="00A3460F" w:rsidRDefault="00A3460F" w:rsidP="00A34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this </w:t>
      </w:r>
      <w:r w:rsidRPr="007107EE">
        <w:rPr>
          <w:rFonts w:ascii="Arial" w:hAnsi="Arial" w:cs="Arial"/>
        </w:rPr>
        <w:t>initiative</w:t>
      </w:r>
      <w:r>
        <w:rPr>
          <w:rFonts w:ascii="Arial" w:hAnsi="Arial" w:cs="Arial"/>
        </w:rPr>
        <w:t>,</w:t>
      </w:r>
      <w:r w:rsidRPr="0071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7107EE">
        <w:rPr>
          <w:rFonts w:ascii="Arial" w:hAnsi="Arial" w:cs="Arial"/>
        </w:rPr>
        <w:t xml:space="preserve">VMP Prescribing Status </w:t>
      </w:r>
      <w:r>
        <w:rPr>
          <w:rFonts w:ascii="Arial" w:hAnsi="Arial" w:cs="Arial"/>
        </w:rPr>
        <w:t xml:space="preserve">has been amended </w:t>
      </w:r>
      <w:r w:rsidRPr="007107EE">
        <w:rPr>
          <w:rFonts w:ascii="Arial" w:hAnsi="Arial" w:cs="Arial"/>
        </w:rPr>
        <w:t>to ‘Never Valid to Prescribe as a VMP</w:t>
      </w:r>
      <w:r>
        <w:rPr>
          <w:rFonts w:ascii="Arial" w:hAnsi="Arial" w:cs="Arial"/>
        </w:rPr>
        <w:t>’</w:t>
      </w:r>
      <w:r w:rsidRPr="007107EE">
        <w:rPr>
          <w:rFonts w:ascii="Arial" w:hAnsi="Arial" w:cs="Arial"/>
        </w:rPr>
        <w:t xml:space="preserve"> for the following VMPs</w:t>
      </w:r>
      <w:r>
        <w:rPr>
          <w:rFonts w:ascii="Arial" w:hAnsi="Arial" w:cs="Arial"/>
        </w:rPr>
        <w:t xml:space="preserve">. The VMP name descriptions have also been updated as follows: </w:t>
      </w:r>
    </w:p>
    <w:p w14:paraId="27464DF1" w14:textId="3FC3DDE5" w:rsidR="00A3460F" w:rsidRDefault="00A3460F" w:rsidP="00A346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444"/>
      </w:tblGrid>
      <w:tr w:rsidR="00A3460F" w:rsidRPr="007107EE" w14:paraId="4C298386" w14:textId="77777777" w:rsidTr="004E7C40">
        <w:tc>
          <w:tcPr>
            <w:tcW w:w="3572" w:type="dxa"/>
          </w:tcPr>
          <w:p w14:paraId="29F2F753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>VMP Name</w:t>
            </w:r>
          </w:p>
        </w:tc>
        <w:tc>
          <w:tcPr>
            <w:tcW w:w="5444" w:type="dxa"/>
          </w:tcPr>
          <w:p w14:paraId="6906FD1F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 xml:space="preserve">VMP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107EE">
              <w:rPr>
                <w:rFonts w:ascii="Arial" w:hAnsi="Arial" w:cs="Arial"/>
                <w:b/>
                <w:bCs/>
              </w:rPr>
              <w:t>pdated Name</w:t>
            </w:r>
          </w:p>
        </w:tc>
      </w:tr>
      <w:tr w:rsidR="00A3460F" w:rsidRPr="007107EE" w14:paraId="713B8AD8" w14:textId="77777777" w:rsidTr="004E7C40">
        <w:tc>
          <w:tcPr>
            <w:tcW w:w="3572" w:type="dxa"/>
          </w:tcPr>
          <w:p w14:paraId="6FA78FC8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</w:t>
            </w:r>
          </w:p>
        </w:tc>
        <w:tc>
          <w:tcPr>
            <w:tcW w:w="5444" w:type="dxa"/>
          </w:tcPr>
          <w:p w14:paraId="0A43DF46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 – should NOT be prescribed</w:t>
            </w:r>
          </w:p>
          <w:p w14:paraId="68D93E65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26726395" w14:textId="77777777" w:rsidTr="004E7C40">
        <w:tc>
          <w:tcPr>
            <w:tcW w:w="3572" w:type="dxa"/>
          </w:tcPr>
          <w:p w14:paraId="144A7EB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</w:t>
            </w:r>
          </w:p>
        </w:tc>
        <w:tc>
          <w:tcPr>
            <w:tcW w:w="5444" w:type="dxa"/>
          </w:tcPr>
          <w:p w14:paraId="08EC5B99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 – should NOT be prescribed</w:t>
            </w:r>
          </w:p>
          <w:p w14:paraId="6E82AEA2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428B4FDF" w14:textId="77777777" w:rsidTr="004E7C40">
        <w:tc>
          <w:tcPr>
            <w:tcW w:w="3572" w:type="dxa"/>
          </w:tcPr>
          <w:p w14:paraId="0D62FFCF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</w:t>
            </w:r>
          </w:p>
        </w:tc>
        <w:tc>
          <w:tcPr>
            <w:tcW w:w="5444" w:type="dxa"/>
          </w:tcPr>
          <w:p w14:paraId="29FC4FE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 – should NOT be prescribed</w:t>
            </w:r>
          </w:p>
          <w:p w14:paraId="4F9281D3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512173A2" w14:textId="77777777" w:rsidTr="004E7C40">
        <w:trPr>
          <w:trHeight w:val="562"/>
        </w:trPr>
        <w:tc>
          <w:tcPr>
            <w:tcW w:w="3572" w:type="dxa"/>
          </w:tcPr>
          <w:p w14:paraId="7583FE24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</w:t>
            </w:r>
          </w:p>
        </w:tc>
        <w:tc>
          <w:tcPr>
            <w:tcW w:w="5444" w:type="dxa"/>
          </w:tcPr>
          <w:p w14:paraId="63B9AD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 – should NOT be prescribed</w:t>
            </w:r>
          </w:p>
          <w:p w14:paraId="652ED8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</w:tbl>
    <w:p w14:paraId="2ADF1660" w14:textId="45327579" w:rsidR="00A3460F" w:rsidRDefault="00A3460F" w:rsidP="00A3460F">
      <w:pPr>
        <w:rPr>
          <w:rFonts w:ascii="Arial" w:hAnsi="Arial" w:cs="Arial"/>
        </w:rPr>
      </w:pPr>
      <w:r w:rsidRPr="00327F20">
        <w:rPr>
          <w:rFonts w:ascii="Arial" w:hAnsi="Arial" w:cs="Arial"/>
        </w:rPr>
        <w:lastRenderedPageBreak/>
        <w:t>Please note:</w:t>
      </w:r>
      <w:r>
        <w:rPr>
          <w:rFonts w:ascii="Arial" w:hAnsi="Arial" w:cs="Arial"/>
        </w:rPr>
        <w:t xml:space="preserve"> AMPs linked to the </w:t>
      </w:r>
      <w:proofErr w:type="gramStart"/>
      <w:r>
        <w:rPr>
          <w:rFonts w:ascii="Arial" w:hAnsi="Arial" w:cs="Arial"/>
        </w:rPr>
        <w:t>aforementioned VMPs</w:t>
      </w:r>
      <w:proofErr w:type="gramEnd"/>
      <w:r>
        <w:rPr>
          <w:rFonts w:ascii="Arial" w:hAnsi="Arial" w:cs="Arial"/>
        </w:rPr>
        <w:t xml:space="preserve"> have been updated with the added information; ‘should NOT be prescribed’.</w:t>
      </w:r>
    </w:p>
    <w:p w14:paraId="4B6A183F" w14:textId="2E1469EB" w:rsidR="00A3460F" w:rsidRDefault="00163A4C" w:rsidP="00A3460F">
      <w:pPr>
        <w:rPr>
          <w:rFonts w:ascii="Arial" w:hAnsi="Arial" w:cs="Arial"/>
        </w:rPr>
      </w:pPr>
      <w:r w:rsidRPr="000C0F5A">
        <w:rPr>
          <w:rFonts w:ascii="Arial" w:hAnsi="Arial" w:cs="Arial"/>
          <w:b/>
          <w:bCs/>
        </w:rPr>
        <w:t>Advanced notice</w:t>
      </w:r>
      <w:r w:rsidR="000C0F5A" w:rsidRPr="000C0F5A">
        <w:rPr>
          <w:rFonts w:ascii="Arial" w:hAnsi="Arial" w:cs="Arial"/>
          <w:b/>
          <w:bCs/>
        </w:rPr>
        <w:t>:</w:t>
      </w:r>
      <w:r w:rsidR="000C0F5A">
        <w:rPr>
          <w:rFonts w:ascii="Arial" w:hAnsi="Arial" w:cs="Arial"/>
        </w:rPr>
        <w:t xml:space="preserve"> For Monday 11</w:t>
      </w:r>
      <w:r w:rsidR="000C0F5A" w:rsidRPr="000C0F5A">
        <w:rPr>
          <w:rFonts w:ascii="Arial" w:hAnsi="Arial" w:cs="Arial"/>
          <w:vertAlign w:val="superscript"/>
        </w:rPr>
        <w:t>th</w:t>
      </w:r>
      <w:r w:rsidR="000C0F5A">
        <w:rPr>
          <w:rFonts w:ascii="Arial" w:hAnsi="Arial" w:cs="Arial"/>
        </w:rPr>
        <w:t xml:space="preserve"> April, </w:t>
      </w:r>
      <w:r w:rsidR="00A3460F">
        <w:rPr>
          <w:rFonts w:ascii="Arial" w:hAnsi="Arial" w:cs="Arial"/>
        </w:rPr>
        <w:t>we also plan to add a further new value under the AMP Availability Restrictions flag, as follows:</w:t>
      </w:r>
    </w:p>
    <w:p w14:paraId="40310BA4" w14:textId="77777777" w:rsidR="00A3460F" w:rsidRDefault="00A3460F" w:rsidP="00A3460F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</w:rPr>
      </w:pPr>
      <w:r w:rsidRPr="0075593E">
        <w:rPr>
          <w:rFonts w:ascii="Arial" w:hAnsi="Arial" w:cs="Arial"/>
        </w:rPr>
        <w:t>‘For Patient Safety Consideration’</w:t>
      </w:r>
    </w:p>
    <w:p w14:paraId="62DB475A" w14:textId="77777777" w:rsidR="00530CD9" w:rsidRDefault="00530CD9" w:rsidP="00A3460F">
      <w:pPr>
        <w:rPr>
          <w:rFonts w:ascii="Arial" w:hAnsi="Arial" w:cs="Arial"/>
        </w:rPr>
      </w:pPr>
    </w:p>
    <w:p w14:paraId="58D43BE7" w14:textId="182B35F9" w:rsidR="00A3460F" w:rsidRDefault="00A3460F" w:rsidP="00A3460F">
      <w:r>
        <w:rPr>
          <w:rFonts w:ascii="Arial" w:hAnsi="Arial" w:cs="Arial"/>
        </w:rPr>
        <w:t>This new value will be able to support this</w:t>
      </w:r>
      <w:r w:rsidR="009A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other safety initiatives in the future as appropriate.</w:t>
      </w:r>
    </w:p>
    <w:p w14:paraId="1CD79E60" w14:textId="77777777" w:rsidR="00CE2D1A" w:rsidRDefault="00CE2D1A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proofErr w:type="spellStart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 xml:space="preserve">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</w:t>
      </w:r>
      <w:proofErr w:type="gramStart"/>
      <w:r w:rsidRPr="007306C7">
        <w:rPr>
          <w:rFonts w:ascii="Arial" w:eastAsia="Times New Roman" w:hAnsi="Arial" w:cs="Arial"/>
          <w:b/>
          <w:color w:val="000000" w:themeColor="text1"/>
        </w:rPr>
        <w:t>similar to</w:t>
      </w:r>
      <w:proofErr w:type="gramEnd"/>
      <w:r w:rsidRPr="007306C7">
        <w:rPr>
          <w:rFonts w:ascii="Arial" w:eastAsia="Times New Roman" w:hAnsi="Arial" w:cs="Arial"/>
          <w:b/>
          <w:color w:val="000000" w:themeColor="text1"/>
        </w:rPr>
        <w:t xml:space="preserve">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47B98982" w14:textId="29E7569C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433018E3" w14:textId="35B8476C" w:rsidR="000F4060" w:rsidRDefault="008B417D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None</w:t>
      </w:r>
    </w:p>
    <w:p w14:paraId="273782AD" w14:textId="77777777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bookmarkEnd w:id="0"/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3B2F97A3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317A644" w14:textId="52B5790B" w:rsidR="0022678B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2EC49C47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C1E2B" w14:textId="77777777" w:rsidR="007C7AA3" w:rsidRPr="0070463C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7E13" w14:textId="77777777" w:rsidR="004E7C40" w:rsidRDefault="004E7C40">
      <w:r>
        <w:separator/>
      </w:r>
    </w:p>
  </w:endnote>
  <w:endnote w:type="continuationSeparator" w:id="0">
    <w:p w14:paraId="74AD24F7" w14:textId="77777777" w:rsidR="004E7C40" w:rsidRDefault="004E7C40">
      <w:r>
        <w:continuationSeparator/>
      </w:r>
    </w:p>
  </w:endnote>
  <w:endnote w:type="continuationNotice" w:id="1">
    <w:p w14:paraId="31310194" w14:textId="77777777" w:rsidR="004E7C40" w:rsidRDefault="004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60D8" w14:textId="77777777" w:rsidR="004E7C40" w:rsidRDefault="004E7C40">
      <w:r>
        <w:separator/>
      </w:r>
    </w:p>
  </w:footnote>
  <w:footnote w:type="continuationSeparator" w:id="0">
    <w:p w14:paraId="434AAAEB" w14:textId="77777777" w:rsidR="004E7C40" w:rsidRDefault="004E7C40">
      <w:r>
        <w:continuationSeparator/>
      </w:r>
    </w:p>
  </w:footnote>
  <w:footnote w:type="continuationNotice" w:id="1">
    <w:p w14:paraId="6B185A6E" w14:textId="77777777" w:rsidR="004E7C40" w:rsidRDefault="004E7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060"/>
    <w:rsid w:val="000F44F3"/>
    <w:rsid w:val="000F7BBB"/>
    <w:rsid w:val="00101298"/>
    <w:rsid w:val="001017C2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22CC"/>
    <w:rsid w:val="00145822"/>
    <w:rsid w:val="00145885"/>
    <w:rsid w:val="001471E1"/>
    <w:rsid w:val="001529AA"/>
    <w:rsid w:val="0015461D"/>
    <w:rsid w:val="00161EB7"/>
    <w:rsid w:val="0016250A"/>
    <w:rsid w:val="001638FB"/>
    <w:rsid w:val="00163A4C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51AA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1EC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27F20"/>
    <w:rsid w:val="00332142"/>
    <w:rsid w:val="00343954"/>
    <w:rsid w:val="003444A7"/>
    <w:rsid w:val="003451F3"/>
    <w:rsid w:val="00346F43"/>
    <w:rsid w:val="00352BAE"/>
    <w:rsid w:val="00355CF1"/>
    <w:rsid w:val="00361142"/>
    <w:rsid w:val="0036220D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2782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373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3627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16E3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C7AA3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CAB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417D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2D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66E5"/>
    <w:rsid w:val="00A17A02"/>
    <w:rsid w:val="00A207D9"/>
    <w:rsid w:val="00A21E33"/>
    <w:rsid w:val="00A268D5"/>
    <w:rsid w:val="00A26DD8"/>
    <w:rsid w:val="00A3026C"/>
    <w:rsid w:val="00A30473"/>
    <w:rsid w:val="00A3227B"/>
    <w:rsid w:val="00A3460F"/>
    <w:rsid w:val="00A4086D"/>
    <w:rsid w:val="00A42AFD"/>
    <w:rsid w:val="00A4496F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AF6670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7554A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4BE5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2D1A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6175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031"/>
    <w:rsid w:val="00DF5817"/>
    <w:rsid w:val="00DF6A19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A00"/>
    <w:rsid w:val="00FD2735"/>
    <w:rsid w:val="00FD4C64"/>
    <w:rsid w:val="00FD5482"/>
    <w:rsid w:val="00FD5A18"/>
    <w:rsid w:val="00FD6979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8160683-8F96-40FA-B0FC-D5DBC47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gland.nhs.uk/wp-content/uploads/2021/08/NaPSA-Liquefied-Phenol-FINAL-v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2021-12-22T19:52:00Z</cp:lastPrinted>
  <dcterms:created xsi:type="dcterms:W3CDTF">2022-03-31T06:11:00Z</dcterms:created>
  <dcterms:modified xsi:type="dcterms:W3CDTF">2022-03-31T06:11:00Z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