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B98E" w14:textId="40AD744F" w:rsidR="006358B5" w:rsidRDefault="006358B5" w:rsidP="00EE00CE">
      <w:pPr>
        <w:pStyle w:val="Title"/>
      </w:pPr>
      <w:r>
        <w:t>Dental contract management arrangements for the 2020/21</w:t>
      </w:r>
      <w:r w:rsidR="00494782">
        <w:t xml:space="preserve"> </w:t>
      </w:r>
      <w:r>
        <w:t xml:space="preserve">year-end reconciliation  </w:t>
      </w:r>
    </w:p>
    <w:p w14:paraId="7E596983" w14:textId="7D1A4153" w:rsidR="006358B5" w:rsidRPr="00777D89" w:rsidRDefault="00394FE3" w:rsidP="00EE00CE">
      <w:pPr>
        <w:pStyle w:val="Title"/>
      </w:pPr>
      <w:r>
        <w:t xml:space="preserve">Clarification points to support guidance - </w:t>
      </w:r>
      <w:r w:rsidR="00B3020A">
        <w:t xml:space="preserve">Issue </w:t>
      </w:r>
      <w:r w:rsidR="00CA297B">
        <w:t>5</w:t>
      </w:r>
      <w:r w:rsidR="00B3020A">
        <w:t xml:space="preserve"> – </w:t>
      </w:r>
      <w:r w:rsidR="00286CBC">
        <w:t>1</w:t>
      </w:r>
      <w:r w:rsidR="0006142C">
        <w:t>8</w:t>
      </w:r>
      <w:r w:rsidR="00286CBC">
        <w:t xml:space="preserve"> May 2021</w:t>
      </w:r>
    </w:p>
    <w:p w14:paraId="4731CFA2" w14:textId="77777777" w:rsidR="006358B5" w:rsidRPr="006358B5" w:rsidRDefault="006358B5" w:rsidP="006358B5"/>
    <w:p w14:paraId="189A303B" w14:textId="594F6FD9" w:rsidR="006358B5" w:rsidRPr="00777D89" w:rsidRDefault="006358B5" w:rsidP="00EE00CE">
      <w:pPr>
        <w:pStyle w:val="Heading1"/>
        <w:rPr>
          <w:rFonts w:cs="Arial"/>
          <w:color w:val="0070C0"/>
        </w:rPr>
      </w:pPr>
      <w:r w:rsidRPr="006358B5">
        <w:t>I</w:t>
      </w:r>
      <w:r>
        <w:t>ntroduction</w:t>
      </w:r>
    </w:p>
    <w:p w14:paraId="6E391761" w14:textId="04293F08" w:rsidR="00704F6E" w:rsidRDefault="00704F6E" w:rsidP="1BBE037A">
      <w:pPr>
        <w:rPr>
          <w:rFonts w:ascii="Arial" w:eastAsia="Arial" w:hAnsi="Arial" w:cs="Arial"/>
        </w:rPr>
      </w:pPr>
      <w:r w:rsidRPr="5EFF5D2C">
        <w:rPr>
          <w:rFonts w:ascii="Arial" w:hAnsi="Arial" w:cs="Arial"/>
        </w:rPr>
        <w:t xml:space="preserve">Issue 7 </w:t>
      </w:r>
      <w:hyperlink r:id="rId8" w:history="1">
        <w:r w:rsidRPr="5EFF5D2C">
          <w:rPr>
            <w:rStyle w:val="Hyperlink"/>
            <w:rFonts w:ascii="Arial" w:hAnsi="Arial" w:cs="Arial"/>
          </w:rPr>
          <w:t>preparedness letter</w:t>
        </w:r>
      </w:hyperlink>
      <w:r w:rsidRPr="5EFF5D2C">
        <w:rPr>
          <w:rFonts w:ascii="Arial" w:hAnsi="Arial" w:cs="Arial"/>
        </w:rPr>
        <w:t xml:space="preserve"> for primary dental care services</w:t>
      </w:r>
      <w:r w:rsidR="00363674" w:rsidRPr="5EFF5D2C">
        <w:rPr>
          <w:rFonts w:ascii="Arial" w:hAnsi="Arial" w:cs="Arial"/>
        </w:rPr>
        <w:t>,</w:t>
      </w:r>
      <w:r w:rsidRPr="5EFF5D2C">
        <w:rPr>
          <w:rFonts w:ascii="Arial" w:hAnsi="Arial" w:cs="Arial"/>
        </w:rPr>
        <w:t xml:space="preserve"> along with accompanying </w:t>
      </w:r>
      <w:hyperlink r:id="rId9" w:history="1">
        <w:r w:rsidRPr="5EFF5D2C">
          <w:rPr>
            <w:rStyle w:val="Hyperlink"/>
            <w:rFonts w:ascii="Arial" w:hAnsi="Arial" w:cs="Arial"/>
          </w:rPr>
          <w:t>guidance</w:t>
        </w:r>
      </w:hyperlink>
      <w:r w:rsidRPr="5EFF5D2C">
        <w:rPr>
          <w:rFonts w:ascii="Arial" w:hAnsi="Arial" w:cs="Arial"/>
        </w:rPr>
        <w:t xml:space="preserve"> was issued on 22 December </w:t>
      </w:r>
      <w:r w:rsidR="00363674" w:rsidRPr="5EFF5D2C">
        <w:rPr>
          <w:rFonts w:ascii="Arial" w:hAnsi="Arial" w:cs="Arial"/>
        </w:rPr>
        <w:t xml:space="preserve">2020 </w:t>
      </w:r>
      <w:r w:rsidRPr="5EFF5D2C">
        <w:rPr>
          <w:rFonts w:ascii="Arial" w:hAnsi="Arial" w:cs="Arial"/>
        </w:rPr>
        <w:t xml:space="preserve">setting out the contract arrangements from January to March 2021 (Quarter 4). </w:t>
      </w:r>
      <w:r w:rsidR="163A9763" w:rsidRPr="1BBE037A">
        <w:rPr>
          <w:rFonts w:ascii="Arial" w:eastAsia="Arial" w:hAnsi="Arial" w:cs="Arial"/>
        </w:rPr>
        <w:t xml:space="preserve">A dedicated helpdesk has been set up to support you in relation to the contract arrangements. Please send any questions to </w:t>
      </w:r>
      <w:hyperlink r:id="rId10" w:history="1">
        <w:r w:rsidR="163A9763" w:rsidRPr="1BBE037A">
          <w:rPr>
            <w:rStyle w:val="Hyperlink"/>
            <w:rFonts w:ascii="Arial" w:eastAsia="Arial" w:hAnsi="Arial" w:cs="Arial"/>
          </w:rPr>
          <w:t>yearend@pcc-cic.org.uk</w:t>
        </w:r>
      </w:hyperlink>
      <w:r w:rsidR="163A9763" w:rsidRPr="1BBE037A">
        <w:rPr>
          <w:rFonts w:ascii="Arial" w:eastAsia="Arial" w:hAnsi="Arial" w:cs="Arial"/>
        </w:rPr>
        <w:t xml:space="preserve"> and the team wil</w:t>
      </w:r>
      <w:r w:rsidR="00087773">
        <w:rPr>
          <w:rFonts w:ascii="Arial" w:eastAsia="Arial" w:hAnsi="Arial" w:cs="Arial"/>
        </w:rPr>
        <w:t>l get back to you.</w:t>
      </w:r>
    </w:p>
    <w:p w14:paraId="78E17069" w14:textId="0F3D27B5" w:rsidR="00087773" w:rsidRDefault="00087773" w:rsidP="1BBE037A">
      <w:pPr>
        <w:rPr>
          <w:rFonts w:ascii="Arial" w:eastAsia="Arial" w:hAnsi="Arial" w:cs="Arial"/>
        </w:rPr>
      </w:pPr>
      <w:r>
        <w:rPr>
          <w:rFonts w:ascii="Arial" w:eastAsia="Arial" w:hAnsi="Arial" w:cs="Arial"/>
        </w:rPr>
        <w:t xml:space="preserve">This is the </w:t>
      </w:r>
      <w:r w:rsidR="00CA297B">
        <w:rPr>
          <w:rFonts w:ascii="Arial" w:eastAsia="Arial" w:hAnsi="Arial" w:cs="Arial"/>
        </w:rPr>
        <w:t xml:space="preserve">fifth </w:t>
      </w:r>
      <w:r>
        <w:rPr>
          <w:rFonts w:ascii="Arial" w:eastAsia="Arial" w:hAnsi="Arial" w:cs="Arial"/>
        </w:rPr>
        <w:t>update of clarification points to support the issued guidance</w:t>
      </w:r>
      <w:r w:rsidR="000621FF">
        <w:rPr>
          <w:rFonts w:ascii="Arial" w:eastAsia="Arial" w:hAnsi="Arial" w:cs="Arial"/>
        </w:rPr>
        <w:t xml:space="preserve"> relating to issue 7</w:t>
      </w:r>
      <w:r w:rsidR="0006142C">
        <w:rPr>
          <w:rFonts w:ascii="Arial" w:eastAsia="Arial" w:hAnsi="Arial" w:cs="Arial"/>
        </w:rPr>
        <w:t xml:space="preserve">. </w:t>
      </w:r>
      <w:r>
        <w:rPr>
          <w:rFonts w:ascii="Arial" w:eastAsia="Arial" w:hAnsi="Arial" w:cs="Arial"/>
        </w:rPr>
        <w:t>Additional points have been added and further detail incorporated into existing areas.  Any updates can be iden</w:t>
      </w:r>
      <w:r w:rsidR="00821688">
        <w:rPr>
          <w:rFonts w:ascii="Arial" w:eastAsia="Arial" w:hAnsi="Arial" w:cs="Arial"/>
        </w:rPr>
        <w:t>tified by the most recent date and are in blue text.</w:t>
      </w:r>
    </w:p>
    <w:p w14:paraId="25EB41F3" w14:textId="7DCC44AB" w:rsidR="00280EED" w:rsidRDefault="00542F08" w:rsidP="1BBE037A">
      <w:pPr>
        <w:rPr>
          <w:rFonts w:ascii="Arial" w:hAnsi="Arial" w:cs="Arial"/>
        </w:rPr>
      </w:pPr>
      <w:hyperlink r:id="rId11" w:history="1">
        <w:r w:rsidR="000621FF" w:rsidRPr="0012296C">
          <w:rPr>
            <w:rStyle w:val="Hyperlink"/>
            <w:rFonts w:ascii="Arial" w:eastAsia="Arial" w:hAnsi="Arial" w:cs="Arial"/>
          </w:rPr>
          <w:t>Issue 8 preparedness letter</w:t>
        </w:r>
      </w:hyperlink>
      <w:r w:rsidR="000621FF">
        <w:rPr>
          <w:rFonts w:ascii="Arial" w:eastAsia="Arial" w:hAnsi="Arial" w:cs="Arial"/>
        </w:rPr>
        <w:t xml:space="preserve"> for primary care dental services, along with accompanying guidance was issued on 29 March 2021. This sets out the contract arrangements from April to September 2021 (Quarters 1 and 2).  A separate </w:t>
      </w:r>
      <w:r w:rsidR="00AC107B">
        <w:rPr>
          <w:rFonts w:ascii="Arial" w:eastAsia="Arial" w:hAnsi="Arial" w:cs="Arial"/>
        </w:rPr>
        <w:t xml:space="preserve">clarification document </w:t>
      </w:r>
      <w:r w:rsidR="000621FF">
        <w:rPr>
          <w:rFonts w:ascii="Arial" w:eastAsia="Arial" w:hAnsi="Arial" w:cs="Arial"/>
        </w:rPr>
        <w:t xml:space="preserve">will be developed to support this new letter and guidance over the coming weeks.  </w:t>
      </w:r>
    </w:p>
    <w:p w14:paraId="1F42DD2D" w14:textId="0900C21C" w:rsidR="003A3C08" w:rsidRDefault="003A3C08" w:rsidP="00EE00CE">
      <w:pPr>
        <w:pStyle w:val="Heading1"/>
      </w:pPr>
      <w:r>
        <w:t xml:space="preserve">Section 1 – general </w:t>
      </w:r>
      <w:r w:rsidR="00777D89">
        <w:t>guidance</w:t>
      </w:r>
    </w:p>
    <w:tbl>
      <w:tblPr>
        <w:tblStyle w:val="TableGrid"/>
        <w:tblW w:w="9464" w:type="dxa"/>
        <w:tblLook w:val="04A0" w:firstRow="1" w:lastRow="0" w:firstColumn="1" w:lastColumn="0" w:noHBand="0" w:noVBand="1"/>
      </w:tblPr>
      <w:tblGrid>
        <w:gridCol w:w="675"/>
        <w:gridCol w:w="1701"/>
        <w:gridCol w:w="5812"/>
        <w:gridCol w:w="1276"/>
      </w:tblGrid>
      <w:tr w:rsidR="000372B2" w:rsidRPr="002A3356" w14:paraId="025CC26F" w14:textId="77777777" w:rsidTr="00D52883">
        <w:tc>
          <w:tcPr>
            <w:tcW w:w="675" w:type="dxa"/>
          </w:tcPr>
          <w:p w14:paraId="632BC16A" w14:textId="77777777" w:rsidR="000372B2" w:rsidRPr="002A3356" w:rsidRDefault="000372B2" w:rsidP="00673622">
            <w:pPr>
              <w:rPr>
                <w:rFonts w:ascii="Arial" w:hAnsi="Arial" w:cs="Arial"/>
                <w:b/>
              </w:rPr>
            </w:pPr>
          </w:p>
        </w:tc>
        <w:tc>
          <w:tcPr>
            <w:tcW w:w="1701" w:type="dxa"/>
          </w:tcPr>
          <w:p w14:paraId="20A7F6F2" w14:textId="7D235275" w:rsidR="000372B2" w:rsidRPr="002A3356" w:rsidRDefault="00944919" w:rsidP="00673622">
            <w:pPr>
              <w:rPr>
                <w:rFonts w:ascii="Arial" w:hAnsi="Arial" w:cs="Arial"/>
                <w:b/>
              </w:rPr>
            </w:pPr>
            <w:r>
              <w:rPr>
                <w:rFonts w:ascii="Arial" w:hAnsi="Arial" w:cs="Arial"/>
                <w:b/>
              </w:rPr>
              <w:t>Topic</w:t>
            </w:r>
          </w:p>
        </w:tc>
        <w:tc>
          <w:tcPr>
            <w:tcW w:w="5812" w:type="dxa"/>
          </w:tcPr>
          <w:p w14:paraId="66B969EB" w14:textId="4F1F4BBD" w:rsidR="000372B2" w:rsidRPr="002A3356" w:rsidRDefault="00D459EA" w:rsidP="000372B2">
            <w:pPr>
              <w:rPr>
                <w:rFonts w:ascii="Arial" w:hAnsi="Arial" w:cs="Arial"/>
                <w:b/>
              </w:rPr>
            </w:pPr>
            <w:r>
              <w:rPr>
                <w:rFonts w:ascii="Arial" w:hAnsi="Arial" w:cs="Arial"/>
                <w:b/>
              </w:rPr>
              <w:t>Guidance</w:t>
            </w:r>
          </w:p>
        </w:tc>
        <w:tc>
          <w:tcPr>
            <w:tcW w:w="1276" w:type="dxa"/>
          </w:tcPr>
          <w:p w14:paraId="72214B90" w14:textId="074F8D7E" w:rsidR="000372B2" w:rsidRPr="002A3356" w:rsidRDefault="000372B2" w:rsidP="000372B2">
            <w:pPr>
              <w:rPr>
                <w:rFonts w:ascii="Arial" w:hAnsi="Arial" w:cs="Arial"/>
                <w:b/>
              </w:rPr>
            </w:pPr>
            <w:r w:rsidRPr="002A3356">
              <w:rPr>
                <w:rFonts w:ascii="Arial" w:hAnsi="Arial" w:cs="Arial"/>
                <w:b/>
              </w:rPr>
              <w:t>Date</w:t>
            </w:r>
            <w:r w:rsidR="00D459EA">
              <w:rPr>
                <w:rFonts w:ascii="Arial" w:hAnsi="Arial" w:cs="Arial"/>
                <w:b/>
              </w:rPr>
              <w:t xml:space="preserve"> updated</w:t>
            </w:r>
          </w:p>
        </w:tc>
      </w:tr>
      <w:tr w:rsidR="000372B2" w:rsidRPr="002A3356" w14:paraId="191AB119" w14:textId="77777777" w:rsidTr="00D52883">
        <w:tc>
          <w:tcPr>
            <w:tcW w:w="675" w:type="dxa"/>
          </w:tcPr>
          <w:p w14:paraId="3B9BDE30" w14:textId="77777777" w:rsidR="000372B2" w:rsidRPr="003A3C08" w:rsidRDefault="000372B2" w:rsidP="00673622">
            <w:pPr>
              <w:rPr>
                <w:rFonts w:ascii="Arial" w:hAnsi="Arial" w:cs="Arial"/>
              </w:rPr>
            </w:pPr>
            <w:r w:rsidRPr="003A3C08">
              <w:rPr>
                <w:rFonts w:ascii="Arial" w:hAnsi="Arial" w:cs="Arial"/>
              </w:rPr>
              <w:t>1.1</w:t>
            </w:r>
          </w:p>
        </w:tc>
        <w:tc>
          <w:tcPr>
            <w:tcW w:w="1701" w:type="dxa"/>
          </w:tcPr>
          <w:p w14:paraId="65A7A450" w14:textId="43F865E6" w:rsidR="000372B2" w:rsidRPr="003A3C08" w:rsidRDefault="00944919" w:rsidP="00673622">
            <w:pPr>
              <w:rPr>
                <w:rFonts w:ascii="Arial" w:hAnsi="Arial" w:cs="Arial"/>
              </w:rPr>
            </w:pPr>
            <w:r>
              <w:rPr>
                <w:rFonts w:ascii="Arial" w:hAnsi="Arial" w:cs="Arial"/>
              </w:rPr>
              <w:t>Getting a key worker letter</w:t>
            </w:r>
          </w:p>
        </w:tc>
        <w:tc>
          <w:tcPr>
            <w:tcW w:w="5812" w:type="dxa"/>
          </w:tcPr>
          <w:p w14:paraId="6B578FD7" w14:textId="6C19129D" w:rsidR="000372B2" w:rsidRPr="003A3C08" w:rsidRDefault="002B3405" w:rsidP="000372B2">
            <w:pPr>
              <w:rPr>
                <w:rFonts w:ascii="Arial" w:hAnsi="Arial" w:cs="Arial"/>
              </w:rPr>
            </w:pPr>
            <w:r>
              <w:rPr>
                <w:rFonts w:ascii="Arial" w:hAnsi="Arial" w:cs="Arial"/>
              </w:rPr>
              <w:t xml:space="preserve">Your </w:t>
            </w:r>
            <w:r w:rsidR="002C58FA" w:rsidRPr="002C58FA">
              <w:rPr>
                <w:rFonts w:ascii="Arial" w:hAnsi="Arial" w:cs="Arial"/>
              </w:rPr>
              <w:t>NHS dental commissioner can provide </w:t>
            </w:r>
            <w:r>
              <w:rPr>
                <w:rFonts w:ascii="Arial" w:hAnsi="Arial" w:cs="Arial"/>
              </w:rPr>
              <w:t xml:space="preserve">you with </w:t>
            </w:r>
            <w:r w:rsidR="002C58FA" w:rsidRPr="002C58FA">
              <w:rPr>
                <w:rFonts w:ascii="Arial" w:hAnsi="Arial" w:cs="Arial"/>
              </w:rPr>
              <w:t xml:space="preserve">a letter from NHS England </w:t>
            </w:r>
            <w:r>
              <w:rPr>
                <w:rFonts w:ascii="Arial" w:hAnsi="Arial" w:cs="Arial"/>
              </w:rPr>
              <w:t xml:space="preserve">and NHS Improvement </w:t>
            </w:r>
            <w:r w:rsidR="002C58FA" w:rsidRPr="002C58FA">
              <w:rPr>
                <w:rFonts w:ascii="Arial" w:hAnsi="Arial" w:cs="Arial"/>
              </w:rPr>
              <w:t>explaining that you are a critical worker</w:t>
            </w:r>
            <w:r>
              <w:rPr>
                <w:rFonts w:ascii="Arial" w:hAnsi="Arial" w:cs="Arial"/>
              </w:rPr>
              <w:t xml:space="preserve">. </w:t>
            </w:r>
          </w:p>
          <w:p w14:paraId="193611D6" w14:textId="77777777" w:rsidR="006226EB" w:rsidRPr="003A3C08" w:rsidRDefault="006226EB" w:rsidP="000372B2">
            <w:pPr>
              <w:rPr>
                <w:rFonts w:ascii="Arial" w:hAnsi="Arial" w:cs="Arial"/>
              </w:rPr>
            </w:pPr>
          </w:p>
        </w:tc>
        <w:tc>
          <w:tcPr>
            <w:tcW w:w="1276" w:type="dxa"/>
          </w:tcPr>
          <w:p w14:paraId="4A56F36B" w14:textId="77777777" w:rsidR="000372B2" w:rsidRPr="003A3C08" w:rsidRDefault="00B3020A" w:rsidP="00673622">
            <w:pPr>
              <w:rPr>
                <w:rFonts w:ascii="Arial" w:hAnsi="Arial" w:cs="Arial"/>
              </w:rPr>
            </w:pPr>
            <w:r>
              <w:rPr>
                <w:rFonts w:ascii="Arial" w:hAnsi="Arial" w:cs="Arial"/>
              </w:rPr>
              <w:t>11</w:t>
            </w:r>
            <w:r w:rsidR="000372B2" w:rsidRPr="003A3C08">
              <w:rPr>
                <w:rFonts w:ascii="Arial" w:hAnsi="Arial" w:cs="Arial"/>
              </w:rPr>
              <w:t xml:space="preserve"> Jan 21</w:t>
            </w:r>
          </w:p>
          <w:p w14:paraId="04C51DF3" w14:textId="77777777" w:rsidR="000372B2" w:rsidRPr="003A3C08" w:rsidRDefault="000372B2" w:rsidP="00673622">
            <w:pPr>
              <w:rPr>
                <w:rFonts w:ascii="Arial" w:hAnsi="Arial" w:cs="Arial"/>
              </w:rPr>
            </w:pPr>
          </w:p>
        </w:tc>
      </w:tr>
      <w:tr w:rsidR="000372B2" w:rsidRPr="002A3356" w14:paraId="2EAD5BE8" w14:textId="77777777" w:rsidTr="00D52883">
        <w:tc>
          <w:tcPr>
            <w:tcW w:w="675" w:type="dxa"/>
          </w:tcPr>
          <w:p w14:paraId="3008B9F0" w14:textId="77777777" w:rsidR="000372B2" w:rsidRPr="003A3C08" w:rsidRDefault="000372B2" w:rsidP="00673622">
            <w:pPr>
              <w:rPr>
                <w:rFonts w:ascii="Arial" w:hAnsi="Arial" w:cs="Arial"/>
              </w:rPr>
            </w:pPr>
            <w:r w:rsidRPr="003A3C08">
              <w:rPr>
                <w:rFonts w:ascii="Arial" w:hAnsi="Arial" w:cs="Arial"/>
              </w:rPr>
              <w:t>1.2</w:t>
            </w:r>
          </w:p>
        </w:tc>
        <w:tc>
          <w:tcPr>
            <w:tcW w:w="1701" w:type="dxa"/>
          </w:tcPr>
          <w:p w14:paraId="59D20C52" w14:textId="421850C5" w:rsidR="000372B2" w:rsidRPr="003A3C08" w:rsidRDefault="00944919" w:rsidP="00C862BE">
            <w:pPr>
              <w:rPr>
                <w:rFonts w:ascii="Arial" w:hAnsi="Arial" w:cs="Arial"/>
              </w:rPr>
            </w:pPr>
            <w:r>
              <w:rPr>
                <w:rFonts w:ascii="Arial" w:hAnsi="Arial" w:cs="Arial"/>
              </w:rPr>
              <w:t>I</w:t>
            </w:r>
            <w:r w:rsidR="00C862BE">
              <w:rPr>
                <w:rFonts w:ascii="Arial" w:hAnsi="Arial" w:cs="Arial"/>
              </w:rPr>
              <w:t xml:space="preserve">mpact </w:t>
            </w:r>
            <w:r>
              <w:rPr>
                <w:rFonts w:ascii="Arial" w:hAnsi="Arial" w:cs="Arial"/>
              </w:rPr>
              <w:t>of</w:t>
            </w:r>
            <w:r w:rsidR="00C862BE">
              <w:rPr>
                <w:rFonts w:ascii="Arial" w:hAnsi="Arial" w:cs="Arial"/>
              </w:rPr>
              <w:t xml:space="preserve"> the latest lockdown on </w:t>
            </w:r>
            <w:r w:rsidR="00D459EA">
              <w:rPr>
                <w:rFonts w:ascii="Arial" w:hAnsi="Arial" w:cs="Arial"/>
              </w:rPr>
              <w:lastRenderedPageBreak/>
              <w:t>dental</w:t>
            </w:r>
            <w:r w:rsidR="00C862BE">
              <w:rPr>
                <w:rFonts w:ascii="Arial" w:hAnsi="Arial" w:cs="Arial"/>
              </w:rPr>
              <w:t xml:space="preserve"> practice</w:t>
            </w:r>
            <w:r w:rsidR="00D459EA">
              <w:rPr>
                <w:rFonts w:ascii="Arial" w:hAnsi="Arial" w:cs="Arial"/>
              </w:rPr>
              <w:t>s</w:t>
            </w:r>
          </w:p>
        </w:tc>
        <w:tc>
          <w:tcPr>
            <w:tcW w:w="5812" w:type="dxa"/>
          </w:tcPr>
          <w:p w14:paraId="6A2F8159" w14:textId="77777777" w:rsidR="000001C3" w:rsidRPr="003A3C08" w:rsidRDefault="582232CD" w:rsidP="002A3356">
            <w:pPr>
              <w:rPr>
                <w:rFonts w:ascii="Arial" w:hAnsi="Arial" w:cs="Arial"/>
                <w:color w:val="000000"/>
              </w:rPr>
            </w:pPr>
            <w:r w:rsidRPr="5EFF5D2C">
              <w:rPr>
                <w:rFonts w:ascii="Arial" w:hAnsi="Arial" w:cs="Arial"/>
                <w:color w:val="000000" w:themeColor="text1"/>
              </w:rPr>
              <w:lastRenderedPageBreak/>
              <w:t xml:space="preserve">Following the announcement of the national lockdown in England, the advice within the supporting government advice and within the NHS dentistry and oral health bulletin circulated by the Chief Dental Officer on 4 </w:t>
            </w:r>
            <w:r w:rsidRPr="5EFF5D2C">
              <w:rPr>
                <w:rFonts w:ascii="Arial" w:hAnsi="Arial" w:cs="Arial"/>
                <w:color w:val="000000" w:themeColor="text1"/>
              </w:rPr>
              <w:lastRenderedPageBreak/>
              <w:t xml:space="preserve">January 2020, confirms that dental practices are to remain open and access to these services are one of the reasons why people are allowed to leave their homes. </w:t>
            </w:r>
          </w:p>
          <w:p w14:paraId="3B823230" w14:textId="77777777" w:rsidR="000001C3" w:rsidRPr="003A3C08" w:rsidRDefault="000001C3" w:rsidP="002A3356">
            <w:pPr>
              <w:rPr>
                <w:rFonts w:ascii="Arial" w:hAnsi="Arial" w:cs="Arial"/>
                <w:color w:val="000000"/>
              </w:rPr>
            </w:pPr>
          </w:p>
          <w:p w14:paraId="3D28C07F" w14:textId="1463FE7F" w:rsidR="002B3405" w:rsidRDefault="002A3356" w:rsidP="00C862BE">
            <w:pPr>
              <w:rPr>
                <w:rFonts w:ascii="Arial" w:hAnsi="Arial" w:cs="Arial"/>
                <w:color w:val="000000"/>
              </w:rPr>
            </w:pPr>
            <w:r w:rsidRPr="003A3C08">
              <w:rPr>
                <w:rFonts w:ascii="Arial" w:hAnsi="Arial" w:cs="Arial"/>
                <w:color w:val="000000"/>
              </w:rPr>
              <w:t>If you don't already</w:t>
            </w:r>
            <w:r w:rsidR="002B3405">
              <w:rPr>
                <w:rFonts w:ascii="Arial" w:hAnsi="Arial" w:cs="Arial"/>
                <w:color w:val="000000"/>
              </w:rPr>
              <w:t>,</w:t>
            </w:r>
            <w:r w:rsidRPr="003A3C08">
              <w:rPr>
                <w:rFonts w:ascii="Arial" w:hAnsi="Arial" w:cs="Arial"/>
                <w:color w:val="000000"/>
              </w:rPr>
              <w:t xml:space="preserve"> you can </w:t>
            </w:r>
            <w:hyperlink r:id="rId12" w:history="1">
              <w:r w:rsidRPr="002B3405">
                <w:rPr>
                  <w:rStyle w:val="Hyperlink"/>
                  <w:rFonts w:ascii="Arial" w:hAnsi="Arial" w:cs="Arial"/>
                </w:rPr>
                <w:t>subscribe to the</w:t>
              </w:r>
              <w:r w:rsidR="002B3405" w:rsidRPr="002B3405">
                <w:rPr>
                  <w:rStyle w:val="Hyperlink"/>
                  <w:rFonts w:ascii="Arial" w:hAnsi="Arial" w:cs="Arial"/>
                </w:rPr>
                <w:t xml:space="preserve"> NHS dentistry and oral health </w:t>
              </w:r>
              <w:r w:rsidR="008D6C17">
                <w:rPr>
                  <w:rStyle w:val="Hyperlink"/>
                  <w:rFonts w:ascii="Arial" w:hAnsi="Arial" w:cs="Arial"/>
                </w:rPr>
                <w:t>update</w:t>
              </w:r>
              <w:r w:rsidR="002B3405" w:rsidRPr="002B3405">
                <w:rPr>
                  <w:rStyle w:val="Hyperlink"/>
                  <w:rFonts w:ascii="Arial" w:hAnsi="Arial" w:cs="Arial"/>
                </w:rPr>
                <w:t xml:space="preserve"> online</w:t>
              </w:r>
            </w:hyperlink>
            <w:r w:rsidR="002B3405">
              <w:rPr>
                <w:rFonts w:ascii="Arial" w:hAnsi="Arial" w:cs="Arial"/>
                <w:color w:val="000000"/>
              </w:rPr>
              <w:t>.</w:t>
            </w:r>
          </w:p>
          <w:p w14:paraId="0CCC22C6" w14:textId="5B270A27" w:rsidR="000372B2" w:rsidRPr="003A3C08" w:rsidRDefault="002A3356" w:rsidP="00C862BE">
            <w:pPr>
              <w:rPr>
                <w:rFonts w:ascii="Arial" w:hAnsi="Arial" w:cs="Arial"/>
              </w:rPr>
            </w:pPr>
            <w:r w:rsidRPr="003A3C08">
              <w:rPr>
                <w:rFonts w:ascii="Arial" w:hAnsi="Arial" w:cs="Arial"/>
                <w:color w:val="000000"/>
              </w:rPr>
              <w:br/>
              <w:t xml:space="preserve">The contract arrangements for </w:t>
            </w:r>
            <w:r w:rsidR="002B3405">
              <w:rPr>
                <w:rFonts w:ascii="Arial" w:hAnsi="Arial" w:cs="Arial"/>
                <w:color w:val="000000"/>
              </w:rPr>
              <w:t>Q</w:t>
            </w:r>
            <w:r w:rsidRPr="003A3C08">
              <w:rPr>
                <w:rFonts w:ascii="Arial" w:hAnsi="Arial" w:cs="Arial"/>
                <w:color w:val="000000"/>
              </w:rPr>
              <w:t xml:space="preserve">uarter 4 remain as set out in the </w:t>
            </w:r>
            <w:hyperlink r:id="rId13" w:history="1">
              <w:r w:rsidRPr="003A3C08">
                <w:rPr>
                  <w:rStyle w:val="Hyperlink"/>
                  <w:rFonts w:ascii="Arial" w:hAnsi="Arial" w:cs="Arial"/>
                </w:rPr>
                <w:t>Issue 7 preparedness letter</w:t>
              </w:r>
            </w:hyperlink>
            <w:r w:rsidRPr="003A3C08">
              <w:rPr>
                <w:rFonts w:ascii="Arial" w:hAnsi="Arial" w:cs="Arial"/>
                <w:color w:val="000000"/>
              </w:rPr>
              <w:t xml:space="preserve"> for primary dental care services that was </w:t>
            </w:r>
            <w:r w:rsidR="000001C3" w:rsidRPr="003A3C08">
              <w:rPr>
                <w:rFonts w:ascii="Arial" w:hAnsi="Arial" w:cs="Arial"/>
                <w:color w:val="000000"/>
              </w:rPr>
              <w:t>published on 22 December 2020.</w:t>
            </w:r>
            <w:r w:rsidR="000001C3" w:rsidRPr="003A3C08">
              <w:rPr>
                <w:rFonts w:ascii="Arial" w:hAnsi="Arial" w:cs="Arial"/>
                <w:color w:val="000000"/>
              </w:rPr>
              <w:br/>
            </w:r>
          </w:p>
        </w:tc>
        <w:tc>
          <w:tcPr>
            <w:tcW w:w="1276" w:type="dxa"/>
          </w:tcPr>
          <w:p w14:paraId="0E5EB669" w14:textId="77777777" w:rsidR="000001C3" w:rsidRPr="003A3C08" w:rsidRDefault="00B3020A" w:rsidP="000001C3">
            <w:pPr>
              <w:rPr>
                <w:rFonts w:ascii="Arial" w:hAnsi="Arial" w:cs="Arial"/>
              </w:rPr>
            </w:pPr>
            <w:r>
              <w:rPr>
                <w:rFonts w:ascii="Arial" w:hAnsi="Arial" w:cs="Arial"/>
              </w:rPr>
              <w:lastRenderedPageBreak/>
              <w:t>11</w:t>
            </w:r>
            <w:r w:rsidR="000001C3" w:rsidRPr="003A3C08">
              <w:rPr>
                <w:rFonts w:ascii="Arial" w:hAnsi="Arial" w:cs="Arial"/>
              </w:rPr>
              <w:t xml:space="preserve"> Jan 21</w:t>
            </w:r>
          </w:p>
          <w:p w14:paraId="6288A1A0" w14:textId="77777777" w:rsidR="000372B2" w:rsidRPr="003A3C08" w:rsidRDefault="000372B2" w:rsidP="00673622">
            <w:pPr>
              <w:rPr>
                <w:rFonts w:ascii="Arial" w:hAnsi="Arial" w:cs="Arial"/>
              </w:rPr>
            </w:pPr>
          </w:p>
        </w:tc>
      </w:tr>
      <w:tr w:rsidR="002A3356" w:rsidRPr="002A3356" w14:paraId="22B136EC" w14:textId="77777777" w:rsidTr="00D52883">
        <w:tc>
          <w:tcPr>
            <w:tcW w:w="675" w:type="dxa"/>
          </w:tcPr>
          <w:p w14:paraId="4BAB9285" w14:textId="77777777" w:rsidR="002A3356" w:rsidRPr="003A3C08" w:rsidRDefault="000001C3" w:rsidP="00673622">
            <w:pPr>
              <w:rPr>
                <w:rFonts w:ascii="Arial" w:hAnsi="Arial" w:cs="Arial"/>
              </w:rPr>
            </w:pPr>
            <w:r w:rsidRPr="003A3C08">
              <w:rPr>
                <w:rFonts w:ascii="Arial" w:hAnsi="Arial" w:cs="Arial"/>
              </w:rPr>
              <w:t>1.3</w:t>
            </w:r>
          </w:p>
        </w:tc>
        <w:tc>
          <w:tcPr>
            <w:tcW w:w="1701" w:type="dxa"/>
          </w:tcPr>
          <w:p w14:paraId="1020DDD9" w14:textId="1423E1AF" w:rsidR="002A3356" w:rsidRPr="003A3C08" w:rsidRDefault="00944919" w:rsidP="00673622">
            <w:pPr>
              <w:rPr>
                <w:rFonts w:ascii="Arial" w:hAnsi="Arial" w:cs="Arial"/>
              </w:rPr>
            </w:pPr>
            <w:r>
              <w:rPr>
                <w:rFonts w:ascii="Arial" w:hAnsi="Arial" w:cs="Arial"/>
              </w:rPr>
              <w:t>A</w:t>
            </w:r>
            <w:r w:rsidR="006226EB" w:rsidRPr="003A3C08">
              <w:rPr>
                <w:rFonts w:ascii="Arial" w:hAnsi="Arial" w:cs="Arial"/>
              </w:rPr>
              <w:t>rrangements for prototype practices in Quarter 4 (20/21)</w:t>
            </w:r>
          </w:p>
        </w:tc>
        <w:tc>
          <w:tcPr>
            <w:tcW w:w="5812" w:type="dxa"/>
          </w:tcPr>
          <w:p w14:paraId="0EF8D2A6" w14:textId="77777777" w:rsidR="003A3C08" w:rsidRDefault="002A3356" w:rsidP="008D6C17">
            <w:pPr>
              <w:rPr>
                <w:rFonts w:ascii="Arial" w:hAnsi="Arial" w:cs="Arial"/>
                <w:color w:val="000000"/>
              </w:rPr>
            </w:pPr>
            <w:r w:rsidRPr="003A3C08">
              <w:rPr>
                <w:rFonts w:ascii="Arial" w:hAnsi="Arial" w:cs="Arial"/>
                <w:color w:val="000000"/>
              </w:rPr>
              <w:t>For the prototype contract</w:t>
            </w:r>
            <w:r w:rsidR="008D6C17">
              <w:rPr>
                <w:rFonts w:ascii="Arial" w:hAnsi="Arial" w:cs="Arial"/>
                <w:color w:val="000000"/>
              </w:rPr>
              <w:t>,</w:t>
            </w:r>
            <w:r w:rsidRPr="003A3C08">
              <w:rPr>
                <w:rFonts w:ascii="Arial" w:hAnsi="Arial" w:cs="Arial"/>
                <w:color w:val="000000"/>
              </w:rPr>
              <w:t xml:space="preserve"> further clarification was provided just before the Christmas break which noted that Issue 7 of the preparedness letter applies to UDA practices for Q</w:t>
            </w:r>
            <w:r w:rsidR="008D6C17">
              <w:rPr>
                <w:rFonts w:ascii="Arial" w:hAnsi="Arial" w:cs="Arial"/>
                <w:color w:val="000000"/>
              </w:rPr>
              <w:t xml:space="preserve">uarter </w:t>
            </w:r>
            <w:r w:rsidRPr="003A3C08">
              <w:rPr>
                <w:rFonts w:ascii="Arial" w:hAnsi="Arial" w:cs="Arial"/>
                <w:color w:val="000000"/>
              </w:rPr>
              <w:t>4</w:t>
            </w:r>
            <w:r w:rsidR="008D6C17">
              <w:rPr>
                <w:rFonts w:ascii="Arial" w:hAnsi="Arial" w:cs="Arial"/>
                <w:color w:val="000000"/>
              </w:rPr>
              <w:t xml:space="preserve"> - i</w:t>
            </w:r>
            <w:r w:rsidRPr="003A3C08">
              <w:rPr>
                <w:rFonts w:ascii="Arial" w:hAnsi="Arial" w:cs="Arial"/>
                <w:color w:val="000000"/>
              </w:rPr>
              <w:t xml:space="preserve">t does not apply to prototype practices. Information on arrangements for the remainder of the year for prototype practices will follow in January. Ahead of </w:t>
            </w:r>
            <w:r w:rsidR="008D6C17">
              <w:rPr>
                <w:rFonts w:ascii="Arial" w:hAnsi="Arial" w:cs="Arial"/>
                <w:color w:val="000000"/>
              </w:rPr>
              <w:t>updated arrangements being issued,</w:t>
            </w:r>
            <w:r w:rsidRPr="003A3C08">
              <w:rPr>
                <w:rFonts w:ascii="Arial" w:hAnsi="Arial" w:cs="Arial"/>
                <w:color w:val="000000"/>
              </w:rPr>
              <w:t xml:space="preserve"> prototype practices should continue from 1 January to follow the current arrangements set out in the </w:t>
            </w:r>
            <w:hyperlink r:id="rId14" w:history="1">
              <w:r w:rsidRPr="008D6C17">
                <w:rPr>
                  <w:rStyle w:val="Hyperlink"/>
                  <w:rFonts w:ascii="Arial" w:hAnsi="Arial" w:cs="Arial"/>
                </w:rPr>
                <w:t>fifth preparedness letter dated 1</w:t>
              </w:r>
              <w:r w:rsidR="006226EB" w:rsidRPr="008D6C17">
                <w:rPr>
                  <w:rStyle w:val="Hyperlink"/>
                  <w:rFonts w:ascii="Arial" w:hAnsi="Arial" w:cs="Arial"/>
                </w:rPr>
                <w:t>3 July 2020</w:t>
              </w:r>
            </w:hyperlink>
            <w:r w:rsidR="008D6C17">
              <w:rPr>
                <w:rFonts w:ascii="Arial" w:hAnsi="Arial" w:cs="Arial"/>
                <w:color w:val="000000"/>
              </w:rPr>
              <w:t xml:space="preserve">. </w:t>
            </w:r>
          </w:p>
          <w:p w14:paraId="01819D3A" w14:textId="6B409DEE" w:rsidR="00137EAA" w:rsidRPr="003A3C08" w:rsidRDefault="00137EAA" w:rsidP="008D6C17">
            <w:pPr>
              <w:rPr>
                <w:rFonts w:ascii="Arial" w:hAnsi="Arial" w:cs="Arial"/>
                <w:color w:val="000000"/>
              </w:rPr>
            </w:pPr>
          </w:p>
        </w:tc>
        <w:tc>
          <w:tcPr>
            <w:tcW w:w="1276" w:type="dxa"/>
          </w:tcPr>
          <w:p w14:paraId="64797603" w14:textId="77777777" w:rsidR="002A3356" w:rsidRPr="003A3C08" w:rsidRDefault="00B3020A" w:rsidP="00673622">
            <w:pPr>
              <w:rPr>
                <w:rFonts w:ascii="Arial" w:hAnsi="Arial" w:cs="Arial"/>
              </w:rPr>
            </w:pPr>
            <w:r>
              <w:rPr>
                <w:rFonts w:ascii="Arial" w:hAnsi="Arial" w:cs="Arial"/>
              </w:rPr>
              <w:t>11</w:t>
            </w:r>
            <w:r w:rsidR="00DC2CD3" w:rsidRPr="003A3C08">
              <w:rPr>
                <w:rFonts w:ascii="Arial" w:hAnsi="Arial" w:cs="Arial"/>
              </w:rPr>
              <w:t xml:space="preserve"> Jan 21</w:t>
            </w:r>
          </w:p>
        </w:tc>
      </w:tr>
      <w:tr w:rsidR="00DC2CD3" w:rsidRPr="002A3356" w14:paraId="4AC8866F" w14:textId="77777777" w:rsidTr="00D52883">
        <w:trPr>
          <w:trHeight w:val="5058"/>
        </w:trPr>
        <w:tc>
          <w:tcPr>
            <w:tcW w:w="675" w:type="dxa"/>
          </w:tcPr>
          <w:p w14:paraId="0394B4E9" w14:textId="77777777" w:rsidR="00DC2CD3" w:rsidRPr="003A3C08" w:rsidRDefault="00DC2CD3" w:rsidP="00673622">
            <w:pPr>
              <w:rPr>
                <w:rFonts w:ascii="Arial" w:hAnsi="Arial" w:cs="Arial"/>
              </w:rPr>
            </w:pPr>
            <w:r w:rsidRPr="003A3C08">
              <w:rPr>
                <w:rFonts w:ascii="Arial" w:hAnsi="Arial" w:cs="Arial"/>
              </w:rPr>
              <w:t>1.4</w:t>
            </w:r>
          </w:p>
        </w:tc>
        <w:tc>
          <w:tcPr>
            <w:tcW w:w="1701" w:type="dxa"/>
          </w:tcPr>
          <w:p w14:paraId="7AECF275" w14:textId="3E309B0F" w:rsidR="00DC2CD3" w:rsidRPr="003A3C08" w:rsidRDefault="00944919" w:rsidP="00DC2CD3">
            <w:pPr>
              <w:rPr>
                <w:rFonts w:ascii="Arial" w:hAnsi="Arial" w:cs="Arial"/>
              </w:rPr>
            </w:pPr>
            <w:r>
              <w:rPr>
                <w:rFonts w:ascii="Arial" w:hAnsi="Arial" w:cs="Arial"/>
              </w:rPr>
              <w:t>G</w:t>
            </w:r>
            <w:r w:rsidR="00DC2CD3" w:rsidRPr="003A3C08">
              <w:rPr>
                <w:rFonts w:ascii="Arial" w:hAnsi="Arial" w:cs="Arial"/>
              </w:rPr>
              <w:t>et</w:t>
            </w:r>
            <w:r>
              <w:rPr>
                <w:rFonts w:ascii="Arial" w:hAnsi="Arial" w:cs="Arial"/>
              </w:rPr>
              <w:t>ting</w:t>
            </w:r>
            <w:r w:rsidR="00DC2CD3" w:rsidRPr="003A3C08">
              <w:rPr>
                <w:rFonts w:ascii="Arial" w:hAnsi="Arial" w:cs="Arial"/>
              </w:rPr>
              <w:t xml:space="preserve"> the COVID-19 vaccine as a worker in NHS primary care dentistry</w:t>
            </w:r>
          </w:p>
        </w:tc>
        <w:tc>
          <w:tcPr>
            <w:tcW w:w="5812" w:type="dxa"/>
          </w:tcPr>
          <w:p w14:paraId="6F1E6BF6" w14:textId="69B96750" w:rsidR="00DC2CD3" w:rsidRPr="003A3C08" w:rsidRDefault="00DC2CD3" w:rsidP="00DC2CD3">
            <w:pPr>
              <w:rPr>
                <w:rFonts w:ascii="Arial" w:hAnsi="Arial" w:cs="Arial"/>
                <w:color w:val="000000"/>
              </w:rPr>
            </w:pPr>
            <w:r w:rsidRPr="003A3C08">
              <w:rPr>
                <w:rFonts w:ascii="Arial" w:hAnsi="Arial" w:cs="Arial"/>
                <w:color w:val="000000"/>
              </w:rPr>
              <w:t>The NHS will contact you</w:t>
            </w:r>
            <w:r w:rsidR="008D6C17">
              <w:rPr>
                <w:rFonts w:ascii="Arial" w:hAnsi="Arial" w:cs="Arial"/>
                <w:color w:val="000000"/>
              </w:rPr>
              <w:t xml:space="preserve"> about getting your COVID-19 vaccine</w:t>
            </w:r>
            <w:r w:rsidRPr="003A3C08">
              <w:rPr>
                <w:rFonts w:ascii="Arial" w:hAnsi="Arial" w:cs="Arial"/>
                <w:color w:val="000000"/>
              </w:rPr>
              <w:t xml:space="preserve">. You do not need to contact the NHS, such as a GP surgery. First, the NHS will contact the email address your practice is registered with the NHS on to understand the number of people eligible for the vaccine. Once we know the demand, hospitals, and in some cases local vaccination centres, will then begin contacting you to come forward for the vaccine. This vaccine will </w:t>
            </w:r>
            <w:proofErr w:type="gramStart"/>
            <w:r w:rsidRPr="003A3C08">
              <w:rPr>
                <w:rFonts w:ascii="Arial" w:hAnsi="Arial" w:cs="Arial"/>
                <w:color w:val="000000"/>
              </w:rPr>
              <w:t>in all likelihood</w:t>
            </w:r>
            <w:proofErr w:type="gramEnd"/>
            <w:r w:rsidRPr="003A3C08">
              <w:rPr>
                <w:rFonts w:ascii="Arial" w:hAnsi="Arial" w:cs="Arial"/>
                <w:color w:val="000000"/>
              </w:rPr>
              <w:t xml:space="preserve"> be administered at your local hospital.</w:t>
            </w:r>
          </w:p>
          <w:p w14:paraId="7D20A723" w14:textId="77777777" w:rsidR="00DC2CD3" w:rsidRDefault="00DC2CD3" w:rsidP="00DC2CD3">
            <w:pPr>
              <w:rPr>
                <w:rFonts w:ascii="Arial" w:hAnsi="Arial" w:cs="Arial"/>
                <w:color w:val="000000"/>
              </w:rPr>
            </w:pPr>
          </w:p>
          <w:p w14:paraId="68B8E3C5" w14:textId="0A0EAC79" w:rsidR="00251987" w:rsidRPr="003A3C08" w:rsidRDefault="00251987" w:rsidP="00DC2CD3">
            <w:pPr>
              <w:rPr>
                <w:rFonts w:ascii="Arial" w:hAnsi="Arial" w:cs="Arial"/>
                <w:color w:val="000000"/>
              </w:rPr>
            </w:pPr>
            <w:r>
              <w:rPr>
                <w:rFonts w:ascii="Arial" w:hAnsi="Arial" w:cs="Arial"/>
                <w:color w:val="000000"/>
              </w:rPr>
              <w:t xml:space="preserve">Information about primary care access to the vaccine is included in both the </w:t>
            </w:r>
            <w:hyperlink r:id="rId15" w:history="1">
              <w:r w:rsidR="008D6C17">
                <w:rPr>
                  <w:rFonts w:ascii="Arial" w:hAnsi="Arial" w:cs="Arial"/>
                  <w:color w:val="000000"/>
                </w:rPr>
                <w:t>P</w:t>
              </w:r>
              <w:r w:rsidRPr="008D6C17">
                <w:rPr>
                  <w:rStyle w:val="Hyperlink"/>
                  <w:rFonts w:ascii="Arial" w:hAnsi="Arial" w:cs="Arial"/>
                </w:rPr>
                <w:t xml:space="preserve">rimary </w:t>
              </w:r>
              <w:r w:rsidR="008D6C17">
                <w:rPr>
                  <w:rStyle w:val="Hyperlink"/>
                  <w:rFonts w:ascii="Arial" w:hAnsi="Arial" w:cs="Arial"/>
                </w:rPr>
                <w:t>C</w:t>
              </w:r>
              <w:r w:rsidRPr="008D6C17">
                <w:rPr>
                  <w:rStyle w:val="Hyperlink"/>
                  <w:rFonts w:ascii="Arial" w:hAnsi="Arial" w:cs="Arial"/>
                </w:rPr>
                <w:t xml:space="preserve">are </w:t>
              </w:r>
              <w:r w:rsidR="008D6C17">
                <w:rPr>
                  <w:rStyle w:val="Hyperlink"/>
                  <w:rFonts w:ascii="Arial" w:hAnsi="Arial" w:cs="Arial"/>
                </w:rPr>
                <w:t>B</w:t>
              </w:r>
              <w:r w:rsidRPr="008D6C17">
                <w:rPr>
                  <w:rStyle w:val="Hyperlink"/>
                  <w:rFonts w:ascii="Arial" w:hAnsi="Arial" w:cs="Arial"/>
                </w:rPr>
                <w:t>ulletin</w:t>
              </w:r>
            </w:hyperlink>
            <w:r>
              <w:rPr>
                <w:rFonts w:ascii="Arial" w:hAnsi="Arial" w:cs="Arial"/>
                <w:color w:val="000000"/>
              </w:rPr>
              <w:t xml:space="preserve"> and the </w:t>
            </w:r>
            <w:hyperlink r:id="rId16" w:history="1">
              <w:r w:rsidRPr="008D6C17">
                <w:rPr>
                  <w:rStyle w:val="Hyperlink"/>
                  <w:rFonts w:ascii="Arial" w:hAnsi="Arial" w:cs="Arial"/>
                </w:rPr>
                <w:t>NHS dentistry and oral health update</w:t>
              </w:r>
            </w:hyperlink>
            <w:r w:rsidR="008D6C17">
              <w:rPr>
                <w:rFonts w:ascii="Arial" w:hAnsi="Arial" w:cs="Arial"/>
                <w:color w:val="000000"/>
              </w:rPr>
              <w:t>.</w:t>
            </w:r>
          </w:p>
          <w:p w14:paraId="1806F8BA" w14:textId="77777777" w:rsidR="00251987" w:rsidRDefault="00251987" w:rsidP="00DC2CD3">
            <w:pPr>
              <w:rPr>
                <w:rFonts w:ascii="Arial" w:hAnsi="Arial" w:cs="Arial"/>
                <w:color w:val="000000"/>
              </w:rPr>
            </w:pPr>
          </w:p>
          <w:p w14:paraId="5E80AA38" w14:textId="0AAC1117" w:rsidR="00DC2CD3" w:rsidRDefault="00DC2CD3" w:rsidP="00DC2CD3">
            <w:pPr>
              <w:rPr>
                <w:rFonts w:ascii="Arial" w:hAnsi="Arial" w:cs="Arial"/>
                <w:color w:val="000000"/>
              </w:rPr>
            </w:pPr>
            <w:r w:rsidRPr="003A3C08">
              <w:rPr>
                <w:rFonts w:ascii="Arial" w:hAnsi="Arial" w:cs="Arial"/>
                <w:color w:val="000000"/>
              </w:rPr>
              <w:t>As more information becomes available</w:t>
            </w:r>
            <w:r w:rsidR="008D6C17">
              <w:rPr>
                <w:rFonts w:ascii="Arial" w:hAnsi="Arial" w:cs="Arial"/>
                <w:color w:val="000000"/>
              </w:rPr>
              <w:t>,</w:t>
            </w:r>
            <w:r w:rsidRPr="003A3C08">
              <w:rPr>
                <w:rFonts w:ascii="Arial" w:hAnsi="Arial" w:cs="Arial"/>
                <w:color w:val="000000"/>
              </w:rPr>
              <w:t xml:space="preserve"> we will keep you updated.</w:t>
            </w:r>
          </w:p>
          <w:p w14:paraId="24102880" w14:textId="77777777" w:rsidR="00C862BE" w:rsidRPr="003A3C08" w:rsidRDefault="00C862BE" w:rsidP="00DC2CD3">
            <w:pPr>
              <w:rPr>
                <w:rFonts w:ascii="Arial" w:hAnsi="Arial" w:cs="Arial"/>
                <w:color w:val="000000"/>
              </w:rPr>
            </w:pPr>
          </w:p>
        </w:tc>
        <w:tc>
          <w:tcPr>
            <w:tcW w:w="1276" w:type="dxa"/>
          </w:tcPr>
          <w:p w14:paraId="1AEE809B" w14:textId="77777777" w:rsidR="00DC2CD3" w:rsidRPr="003A3C08" w:rsidRDefault="00B3020A" w:rsidP="00673622">
            <w:pPr>
              <w:rPr>
                <w:rFonts w:ascii="Arial" w:hAnsi="Arial" w:cs="Arial"/>
              </w:rPr>
            </w:pPr>
            <w:r>
              <w:rPr>
                <w:rFonts w:ascii="Arial" w:hAnsi="Arial" w:cs="Arial"/>
              </w:rPr>
              <w:t>11</w:t>
            </w:r>
            <w:r w:rsidR="00DC2CD3" w:rsidRPr="003A3C08">
              <w:rPr>
                <w:rFonts w:ascii="Arial" w:hAnsi="Arial" w:cs="Arial"/>
              </w:rPr>
              <w:t xml:space="preserve"> Jan 21</w:t>
            </w:r>
          </w:p>
        </w:tc>
      </w:tr>
      <w:tr w:rsidR="003A3C08" w:rsidRPr="002A3356" w14:paraId="0EFC20B5" w14:textId="77777777" w:rsidTr="00D52883">
        <w:trPr>
          <w:trHeight w:val="699"/>
        </w:trPr>
        <w:tc>
          <w:tcPr>
            <w:tcW w:w="675" w:type="dxa"/>
          </w:tcPr>
          <w:p w14:paraId="09DA3F26" w14:textId="77777777" w:rsidR="003A3C08" w:rsidRPr="00E35002" w:rsidRDefault="003A3C08" w:rsidP="004D3FB3">
            <w:pPr>
              <w:rPr>
                <w:rFonts w:ascii="Arial" w:hAnsi="Arial" w:cs="Arial"/>
              </w:rPr>
            </w:pPr>
            <w:r w:rsidRPr="00E35002">
              <w:rPr>
                <w:rFonts w:ascii="Arial" w:hAnsi="Arial" w:cs="Arial"/>
              </w:rPr>
              <w:t>1.5</w:t>
            </w:r>
          </w:p>
        </w:tc>
        <w:tc>
          <w:tcPr>
            <w:tcW w:w="1701" w:type="dxa"/>
          </w:tcPr>
          <w:p w14:paraId="14B53AB9" w14:textId="329AFCF4" w:rsidR="003A3C08" w:rsidRPr="00E35002" w:rsidRDefault="00944919" w:rsidP="004D3FB3">
            <w:pPr>
              <w:rPr>
                <w:rFonts w:ascii="Arial" w:hAnsi="Arial" w:cs="Arial"/>
              </w:rPr>
            </w:pPr>
            <w:r w:rsidRPr="00E35002">
              <w:rPr>
                <w:rFonts w:ascii="Arial" w:hAnsi="Arial" w:cs="Arial"/>
              </w:rPr>
              <w:t>F</w:t>
            </w:r>
            <w:r w:rsidR="003A3C08" w:rsidRPr="00E35002">
              <w:rPr>
                <w:rFonts w:ascii="Arial" w:hAnsi="Arial" w:cs="Arial"/>
              </w:rPr>
              <w:t>urther support in understanding the year-end reconciliation process</w:t>
            </w:r>
          </w:p>
        </w:tc>
        <w:tc>
          <w:tcPr>
            <w:tcW w:w="5812" w:type="dxa"/>
          </w:tcPr>
          <w:p w14:paraId="197F3945" w14:textId="3A1B703E" w:rsidR="00087773" w:rsidRPr="00E35002" w:rsidRDefault="00087773" w:rsidP="004D3FB3">
            <w:pPr>
              <w:rPr>
                <w:rFonts w:ascii="Arial" w:hAnsi="Arial" w:cs="Arial"/>
              </w:rPr>
            </w:pPr>
            <w:r w:rsidRPr="00E35002">
              <w:rPr>
                <w:rFonts w:ascii="Arial" w:hAnsi="Arial" w:cs="Arial"/>
              </w:rPr>
              <w:t xml:space="preserve">A series of webinars have been published on the NHSBSA website which include worked examples to help explain the year end calculations.  These can be found </w:t>
            </w:r>
            <w:hyperlink r:id="rId17" w:history="1">
              <w:r w:rsidR="00FF18EB" w:rsidRPr="00E35002">
                <w:rPr>
                  <w:rStyle w:val="Hyperlink"/>
                  <w:rFonts w:ascii="Arial" w:hAnsi="Arial" w:cs="Arial"/>
                  <w:color w:val="auto"/>
                </w:rPr>
                <w:t>here</w:t>
              </w:r>
            </w:hyperlink>
            <w:r w:rsidR="001E631E" w:rsidRPr="00E35002">
              <w:rPr>
                <w:rFonts w:ascii="Arial" w:hAnsi="Arial" w:cs="Arial"/>
              </w:rPr>
              <w:t>.</w:t>
            </w:r>
            <w:r w:rsidR="00FF18EB" w:rsidRPr="00E35002">
              <w:rPr>
                <w:rFonts w:ascii="Arial" w:hAnsi="Arial" w:cs="Arial"/>
              </w:rPr>
              <w:t xml:space="preserve"> </w:t>
            </w:r>
          </w:p>
          <w:p w14:paraId="14401C8F" w14:textId="77777777" w:rsidR="00FF18EB" w:rsidRPr="00E35002" w:rsidRDefault="00FF18EB" w:rsidP="004D3FB3">
            <w:pPr>
              <w:rPr>
                <w:rFonts w:ascii="Arial" w:hAnsi="Arial" w:cs="Arial"/>
              </w:rPr>
            </w:pPr>
          </w:p>
          <w:p w14:paraId="40C930F8" w14:textId="7AF78909" w:rsidR="00087773" w:rsidRPr="00E35002" w:rsidRDefault="00087773" w:rsidP="004D3FB3">
            <w:pPr>
              <w:rPr>
                <w:rFonts w:ascii="Arial" w:hAnsi="Arial" w:cs="Arial"/>
              </w:rPr>
            </w:pPr>
            <w:r w:rsidRPr="00E35002">
              <w:rPr>
                <w:rFonts w:ascii="Arial" w:hAnsi="Arial" w:cs="Arial"/>
              </w:rPr>
              <w:t xml:space="preserve">There are four webinars in total each </w:t>
            </w:r>
            <w:r w:rsidR="00041077" w:rsidRPr="00E35002">
              <w:rPr>
                <w:rFonts w:ascii="Arial" w:hAnsi="Arial" w:cs="Arial"/>
              </w:rPr>
              <w:t>lasting no longer than 2</w:t>
            </w:r>
            <w:r w:rsidRPr="00E35002">
              <w:rPr>
                <w:rFonts w:ascii="Arial" w:hAnsi="Arial" w:cs="Arial"/>
              </w:rPr>
              <w:t xml:space="preserve">0 minutes. </w:t>
            </w:r>
          </w:p>
          <w:p w14:paraId="0DB8F324" w14:textId="77777777" w:rsidR="00572F33" w:rsidRPr="00E35002" w:rsidRDefault="00536690" w:rsidP="00087773">
            <w:pPr>
              <w:numPr>
                <w:ilvl w:val="0"/>
                <w:numId w:val="1"/>
              </w:numPr>
              <w:tabs>
                <w:tab w:val="clear" w:pos="360"/>
              </w:tabs>
              <w:rPr>
                <w:rFonts w:ascii="Arial" w:hAnsi="Arial" w:cs="Arial"/>
              </w:rPr>
            </w:pPr>
            <w:r w:rsidRPr="00E35002">
              <w:rPr>
                <w:rFonts w:ascii="Arial" w:hAnsi="Arial" w:cs="Arial"/>
              </w:rPr>
              <w:t xml:space="preserve">Webinar 1 - Time periods 1 and 2 </w:t>
            </w:r>
          </w:p>
          <w:p w14:paraId="0B5465DA" w14:textId="77777777" w:rsidR="00572F33" w:rsidRPr="00E35002" w:rsidRDefault="00536690" w:rsidP="00087773">
            <w:pPr>
              <w:numPr>
                <w:ilvl w:val="0"/>
                <w:numId w:val="1"/>
              </w:numPr>
              <w:tabs>
                <w:tab w:val="clear" w:pos="360"/>
              </w:tabs>
              <w:rPr>
                <w:rFonts w:ascii="Arial" w:hAnsi="Arial" w:cs="Arial"/>
              </w:rPr>
            </w:pPr>
            <w:r w:rsidRPr="00E35002">
              <w:rPr>
                <w:rFonts w:ascii="Arial" w:hAnsi="Arial" w:cs="Arial"/>
              </w:rPr>
              <w:t>Webinar 2 - Time period 3 UDA contracts</w:t>
            </w:r>
          </w:p>
          <w:p w14:paraId="3FD41165" w14:textId="77777777" w:rsidR="00572F33" w:rsidRPr="00E35002" w:rsidRDefault="00536690" w:rsidP="00087773">
            <w:pPr>
              <w:numPr>
                <w:ilvl w:val="0"/>
                <w:numId w:val="1"/>
              </w:numPr>
              <w:tabs>
                <w:tab w:val="clear" w:pos="360"/>
              </w:tabs>
              <w:rPr>
                <w:rFonts w:ascii="Arial" w:hAnsi="Arial" w:cs="Arial"/>
              </w:rPr>
            </w:pPr>
            <w:r w:rsidRPr="00E35002">
              <w:rPr>
                <w:rFonts w:ascii="Arial" w:hAnsi="Arial" w:cs="Arial"/>
              </w:rPr>
              <w:t>Webinar 3 - Time period 3 UOA contracts</w:t>
            </w:r>
          </w:p>
          <w:p w14:paraId="40C4D712" w14:textId="64B80CE4" w:rsidR="00087773" w:rsidRPr="00E35002" w:rsidRDefault="00536690" w:rsidP="00087773">
            <w:pPr>
              <w:numPr>
                <w:ilvl w:val="0"/>
                <w:numId w:val="1"/>
              </w:numPr>
              <w:tabs>
                <w:tab w:val="clear" w:pos="360"/>
              </w:tabs>
              <w:rPr>
                <w:rFonts w:ascii="Arial" w:hAnsi="Arial" w:cs="Arial"/>
              </w:rPr>
            </w:pPr>
            <w:r w:rsidRPr="00E35002">
              <w:rPr>
                <w:rFonts w:ascii="Arial" w:hAnsi="Arial" w:cs="Arial"/>
              </w:rPr>
              <w:t>Webinar 4 - Ti</w:t>
            </w:r>
            <w:r w:rsidR="00087773" w:rsidRPr="00E35002">
              <w:rPr>
                <w:rFonts w:ascii="Arial" w:hAnsi="Arial" w:cs="Arial"/>
              </w:rPr>
              <w:t>me period 3 Other contract type</w:t>
            </w:r>
          </w:p>
          <w:p w14:paraId="4C769732" w14:textId="77777777" w:rsidR="003A3C08" w:rsidRDefault="003A3C08" w:rsidP="004D3FB3">
            <w:pPr>
              <w:rPr>
                <w:rFonts w:ascii="Arial" w:hAnsi="Arial" w:cs="Arial"/>
              </w:rPr>
            </w:pPr>
          </w:p>
          <w:p w14:paraId="5CD8A1BB" w14:textId="38E1D30A" w:rsidR="001603C3" w:rsidRPr="003A3C08" w:rsidRDefault="001603C3" w:rsidP="004D3FB3">
            <w:pPr>
              <w:rPr>
                <w:rFonts w:ascii="Arial" w:hAnsi="Arial" w:cs="Arial"/>
              </w:rPr>
            </w:pPr>
            <w:r w:rsidRPr="5EFF5D2C">
              <w:rPr>
                <w:rFonts w:ascii="Arial" w:hAnsi="Arial" w:cs="Arial"/>
              </w:rPr>
              <w:lastRenderedPageBreak/>
              <w:t xml:space="preserve">Issue 7 </w:t>
            </w:r>
            <w:hyperlink r:id="rId18" w:history="1">
              <w:r w:rsidRPr="5EFF5D2C">
                <w:rPr>
                  <w:rStyle w:val="Hyperlink"/>
                  <w:rFonts w:ascii="Arial" w:hAnsi="Arial" w:cs="Arial"/>
                </w:rPr>
                <w:t>preparedness letter</w:t>
              </w:r>
            </w:hyperlink>
            <w:r w:rsidRPr="5EFF5D2C">
              <w:rPr>
                <w:rFonts w:ascii="Arial" w:hAnsi="Arial" w:cs="Arial"/>
              </w:rPr>
              <w:t xml:space="preserve"> for primary dental care services, along with accompanying </w:t>
            </w:r>
            <w:hyperlink r:id="rId19" w:history="1">
              <w:r w:rsidRPr="5EFF5D2C">
                <w:rPr>
                  <w:rStyle w:val="Hyperlink"/>
                  <w:rFonts w:ascii="Arial" w:hAnsi="Arial" w:cs="Arial"/>
                </w:rPr>
                <w:t>guidance</w:t>
              </w:r>
            </w:hyperlink>
            <w:r w:rsidRPr="5EFF5D2C">
              <w:rPr>
                <w:rFonts w:ascii="Arial" w:hAnsi="Arial" w:cs="Arial"/>
              </w:rPr>
              <w:t xml:space="preserve"> </w:t>
            </w:r>
            <w:r>
              <w:rPr>
                <w:rFonts w:ascii="Arial" w:hAnsi="Arial" w:cs="Arial"/>
              </w:rPr>
              <w:t xml:space="preserve">provides the detail of the </w:t>
            </w:r>
            <w:r w:rsidRPr="5EFF5D2C">
              <w:rPr>
                <w:rFonts w:ascii="Arial" w:hAnsi="Arial" w:cs="Arial"/>
              </w:rPr>
              <w:t>contract arrangements from 1 January to March 2021 (Quarter 4).</w:t>
            </w:r>
          </w:p>
          <w:p w14:paraId="541AB2DB" w14:textId="77777777" w:rsidR="003A3C08" w:rsidRDefault="003A3C08" w:rsidP="001603C3">
            <w:pPr>
              <w:rPr>
                <w:rStyle w:val="Hyperlink"/>
                <w:rFonts w:ascii="Arial" w:hAnsi="Arial" w:cs="Arial"/>
              </w:rPr>
            </w:pPr>
            <w:r w:rsidRPr="003A3C08">
              <w:rPr>
                <w:rFonts w:ascii="Arial" w:hAnsi="Arial" w:cs="Arial"/>
              </w:rPr>
              <w:t>Specific queries can</w:t>
            </w:r>
            <w:r w:rsidR="00364AAC">
              <w:rPr>
                <w:rFonts w:ascii="Arial" w:hAnsi="Arial" w:cs="Arial"/>
              </w:rPr>
              <w:t xml:space="preserve"> continue</w:t>
            </w:r>
            <w:r w:rsidRPr="003A3C08">
              <w:rPr>
                <w:rFonts w:ascii="Arial" w:hAnsi="Arial" w:cs="Arial"/>
              </w:rPr>
              <w:t xml:space="preserve"> be raised via the dedicated helpdesk </w:t>
            </w:r>
            <w:r w:rsidR="008D6C17">
              <w:rPr>
                <w:rFonts w:ascii="Arial" w:hAnsi="Arial" w:cs="Arial"/>
              </w:rPr>
              <w:t>a</w:t>
            </w:r>
            <w:r w:rsidR="008D6C17">
              <w:t xml:space="preserve">t </w:t>
            </w:r>
            <w:hyperlink r:id="rId20" w:history="1">
              <w:r w:rsidRPr="003A3C08">
                <w:rPr>
                  <w:rStyle w:val="Hyperlink"/>
                  <w:rFonts w:ascii="Arial" w:hAnsi="Arial" w:cs="Arial"/>
                </w:rPr>
                <w:t>yearend@pcc-cic.org.uk</w:t>
              </w:r>
            </w:hyperlink>
          </w:p>
          <w:p w14:paraId="62E771BE" w14:textId="5D59ABA5" w:rsidR="004D3067" w:rsidRPr="0098339F" w:rsidRDefault="004D3067" w:rsidP="001603C3">
            <w:pPr>
              <w:rPr>
                <w:rFonts w:ascii="Arial" w:hAnsi="Arial" w:cs="Arial"/>
                <w:color w:val="0000FF" w:themeColor="hyperlink"/>
                <w:u w:val="single"/>
              </w:rPr>
            </w:pPr>
          </w:p>
        </w:tc>
        <w:tc>
          <w:tcPr>
            <w:tcW w:w="1276" w:type="dxa"/>
          </w:tcPr>
          <w:p w14:paraId="64037B0F" w14:textId="799759D5" w:rsidR="003A3C08" w:rsidRPr="00E35002" w:rsidRDefault="00087773" w:rsidP="004D3FB3">
            <w:pPr>
              <w:rPr>
                <w:rFonts w:ascii="Arial" w:hAnsi="Arial" w:cs="Arial"/>
              </w:rPr>
            </w:pPr>
            <w:r w:rsidRPr="00E35002">
              <w:rPr>
                <w:rFonts w:ascii="Arial" w:hAnsi="Arial" w:cs="Arial"/>
              </w:rPr>
              <w:lastRenderedPageBreak/>
              <w:t>1 Feb 21</w:t>
            </w:r>
          </w:p>
          <w:p w14:paraId="7494E402" w14:textId="77777777" w:rsidR="003A3C08" w:rsidRPr="003A3C08" w:rsidRDefault="003A3C08" w:rsidP="004D3FB3">
            <w:pPr>
              <w:rPr>
                <w:rFonts w:ascii="Arial" w:hAnsi="Arial" w:cs="Arial"/>
              </w:rPr>
            </w:pPr>
          </w:p>
        </w:tc>
      </w:tr>
    </w:tbl>
    <w:p w14:paraId="2AD8E012" w14:textId="3AC48FB9" w:rsidR="005945DC" w:rsidRDefault="005945DC" w:rsidP="00EE00CE">
      <w:pPr>
        <w:pStyle w:val="Heading1"/>
      </w:pPr>
      <w:r>
        <w:t xml:space="preserve">Section </w:t>
      </w:r>
      <w:r w:rsidR="000C4B3B">
        <w:t xml:space="preserve">2 </w:t>
      </w:r>
      <w:r>
        <w:t xml:space="preserve">– </w:t>
      </w:r>
      <w:r w:rsidR="00E540F1">
        <w:t>c</w:t>
      </w:r>
      <w:r>
        <w:t xml:space="preserve">alculations for the January </w:t>
      </w:r>
      <w:r w:rsidR="00364AAC">
        <w:t>to</w:t>
      </w:r>
      <w:r>
        <w:t xml:space="preserve"> March 2021 period (Quarter 4)</w:t>
      </w:r>
    </w:p>
    <w:tbl>
      <w:tblPr>
        <w:tblStyle w:val="TableGrid"/>
        <w:tblW w:w="9464" w:type="dxa"/>
        <w:tblLook w:val="04A0" w:firstRow="1" w:lastRow="0" w:firstColumn="1" w:lastColumn="0" w:noHBand="0" w:noVBand="1"/>
      </w:tblPr>
      <w:tblGrid>
        <w:gridCol w:w="675"/>
        <w:gridCol w:w="1701"/>
        <w:gridCol w:w="5812"/>
        <w:gridCol w:w="1276"/>
      </w:tblGrid>
      <w:tr w:rsidR="00FE5B29" w:rsidRPr="002A3356" w14:paraId="23DAFAE6" w14:textId="77777777" w:rsidTr="00D52883">
        <w:tc>
          <w:tcPr>
            <w:tcW w:w="675" w:type="dxa"/>
          </w:tcPr>
          <w:p w14:paraId="5D18DFCA" w14:textId="77777777" w:rsidR="00FE5B29" w:rsidRPr="002A3356" w:rsidRDefault="00FE5B29" w:rsidP="004D3FB3">
            <w:pPr>
              <w:rPr>
                <w:rFonts w:ascii="Arial" w:hAnsi="Arial" w:cs="Arial"/>
                <w:b/>
              </w:rPr>
            </w:pPr>
          </w:p>
        </w:tc>
        <w:tc>
          <w:tcPr>
            <w:tcW w:w="1701" w:type="dxa"/>
          </w:tcPr>
          <w:p w14:paraId="1E4E2CA4" w14:textId="7C9C0916" w:rsidR="00FE5B29" w:rsidRPr="002A3356" w:rsidRDefault="00D459EA" w:rsidP="004D3FB3">
            <w:pPr>
              <w:rPr>
                <w:rFonts w:ascii="Arial" w:hAnsi="Arial" w:cs="Arial"/>
                <w:b/>
              </w:rPr>
            </w:pPr>
            <w:r>
              <w:rPr>
                <w:rFonts w:ascii="Arial" w:hAnsi="Arial" w:cs="Arial"/>
                <w:b/>
              </w:rPr>
              <w:t>Topic</w:t>
            </w:r>
          </w:p>
        </w:tc>
        <w:tc>
          <w:tcPr>
            <w:tcW w:w="5812" w:type="dxa"/>
          </w:tcPr>
          <w:p w14:paraId="38134467" w14:textId="09158D9A" w:rsidR="00FE5B29" w:rsidRPr="002A3356" w:rsidRDefault="00D459EA" w:rsidP="004D3FB3">
            <w:pPr>
              <w:rPr>
                <w:rFonts w:ascii="Arial" w:hAnsi="Arial" w:cs="Arial"/>
                <w:b/>
              </w:rPr>
            </w:pPr>
            <w:r>
              <w:rPr>
                <w:rFonts w:ascii="Arial" w:hAnsi="Arial" w:cs="Arial"/>
                <w:b/>
              </w:rPr>
              <w:t>Guidance</w:t>
            </w:r>
          </w:p>
        </w:tc>
        <w:tc>
          <w:tcPr>
            <w:tcW w:w="1276" w:type="dxa"/>
          </w:tcPr>
          <w:p w14:paraId="5633FF6E" w14:textId="4CEFCE99" w:rsidR="00FE5B29" w:rsidRPr="002A3356" w:rsidRDefault="00FE5B29" w:rsidP="004D3FB3">
            <w:pPr>
              <w:rPr>
                <w:rFonts w:ascii="Arial" w:hAnsi="Arial" w:cs="Arial"/>
                <w:b/>
              </w:rPr>
            </w:pPr>
            <w:r w:rsidRPr="002A3356">
              <w:rPr>
                <w:rFonts w:ascii="Arial" w:hAnsi="Arial" w:cs="Arial"/>
                <w:b/>
              </w:rPr>
              <w:t>Date</w:t>
            </w:r>
            <w:r w:rsidR="00D459EA">
              <w:rPr>
                <w:rFonts w:ascii="Arial" w:hAnsi="Arial" w:cs="Arial"/>
                <w:b/>
              </w:rPr>
              <w:t xml:space="preserve"> updated</w:t>
            </w:r>
          </w:p>
        </w:tc>
      </w:tr>
      <w:tr w:rsidR="00364AAC" w:rsidRPr="002A3356" w14:paraId="4EEA82E3" w14:textId="77777777" w:rsidTr="00D52883">
        <w:tc>
          <w:tcPr>
            <w:tcW w:w="675" w:type="dxa"/>
          </w:tcPr>
          <w:p w14:paraId="22D81E87" w14:textId="77777777" w:rsidR="00364AAC" w:rsidRDefault="00364AAC" w:rsidP="004D3FB3">
            <w:pPr>
              <w:rPr>
                <w:rFonts w:ascii="Arial" w:hAnsi="Arial" w:cs="Arial"/>
              </w:rPr>
            </w:pPr>
            <w:r>
              <w:rPr>
                <w:rFonts w:ascii="Arial" w:hAnsi="Arial" w:cs="Arial"/>
              </w:rPr>
              <w:t>2.1</w:t>
            </w:r>
          </w:p>
        </w:tc>
        <w:tc>
          <w:tcPr>
            <w:tcW w:w="1701" w:type="dxa"/>
          </w:tcPr>
          <w:p w14:paraId="5817D3C5" w14:textId="43AAB84C" w:rsidR="00364AAC" w:rsidRDefault="00944919" w:rsidP="004D3FB3">
            <w:pPr>
              <w:rPr>
                <w:rFonts w:ascii="Arial" w:hAnsi="Arial" w:cs="Arial"/>
              </w:rPr>
            </w:pPr>
            <w:r>
              <w:rPr>
                <w:rFonts w:ascii="Arial" w:hAnsi="Arial" w:cs="Arial"/>
              </w:rPr>
              <w:t>D</w:t>
            </w:r>
            <w:r w:rsidR="00364AAC">
              <w:rPr>
                <w:rFonts w:ascii="Arial" w:hAnsi="Arial" w:cs="Arial"/>
              </w:rPr>
              <w:t xml:space="preserve">elivery </w:t>
            </w:r>
            <w:r>
              <w:rPr>
                <w:rFonts w:ascii="Arial" w:hAnsi="Arial" w:cs="Arial"/>
              </w:rPr>
              <w:t xml:space="preserve">requirements </w:t>
            </w:r>
            <w:r w:rsidR="00364AAC">
              <w:rPr>
                <w:rFonts w:ascii="Arial" w:hAnsi="Arial" w:cs="Arial"/>
              </w:rPr>
              <w:t xml:space="preserve">for </w:t>
            </w:r>
            <w:r w:rsidR="002B3405">
              <w:rPr>
                <w:rFonts w:ascii="Arial" w:hAnsi="Arial" w:cs="Arial"/>
              </w:rPr>
              <w:t>Q</w:t>
            </w:r>
            <w:r w:rsidR="00364AAC">
              <w:rPr>
                <w:rFonts w:ascii="Arial" w:hAnsi="Arial" w:cs="Arial"/>
              </w:rPr>
              <w:t xml:space="preserve">uarter 4 </w:t>
            </w:r>
            <w:r>
              <w:rPr>
                <w:rFonts w:ascii="Arial" w:hAnsi="Arial" w:cs="Arial"/>
              </w:rPr>
              <w:t>(</w:t>
            </w:r>
            <w:r w:rsidR="00364AAC">
              <w:rPr>
                <w:rFonts w:ascii="Arial" w:hAnsi="Arial" w:cs="Arial"/>
              </w:rPr>
              <w:t>January to March 2021</w:t>
            </w:r>
            <w:r>
              <w:rPr>
                <w:rFonts w:ascii="Arial" w:hAnsi="Arial" w:cs="Arial"/>
              </w:rPr>
              <w:t>)</w:t>
            </w:r>
            <w:r w:rsidR="00364AAC">
              <w:rPr>
                <w:rFonts w:ascii="Arial" w:hAnsi="Arial" w:cs="Arial"/>
              </w:rPr>
              <w:t xml:space="preserve"> for UDA contract</w:t>
            </w:r>
            <w:r>
              <w:rPr>
                <w:rFonts w:ascii="Arial" w:hAnsi="Arial" w:cs="Arial"/>
              </w:rPr>
              <w:t>s</w:t>
            </w:r>
          </w:p>
          <w:p w14:paraId="25240549" w14:textId="77777777" w:rsidR="00364AAC" w:rsidRDefault="00364AAC" w:rsidP="004D3FB3">
            <w:pPr>
              <w:rPr>
                <w:rFonts w:ascii="Arial" w:hAnsi="Arial" w:cs="Arial"/>
              </w:rPr>
            </w:pPr>
          </w:p>
        </w:tc>
        <w:tc>
          <w:tcPr>
            <w:tcW w:w="5812" w:type="dxa"/>
          </w:tcPr>
          <w:p w14:paraId="71EB7764" w14:textId="7DBF99A1" w:rsidR="00364AAC" w:rsidRPr="00364AAC" w:rsidRDefault="00364AAC" w:rsidP="00364AAC">
            <w:pPr>
              <w:rPr>
                <w:rFonts w:ascii="Arial" w:hAnsi="Arial" w:cs="Arial"/>
                <w:color w:val="000000"/>
              </w:rPr>
            </w:pPr>
            <w:r w:rsidRPr="00364AAC">
              <w:rPr>
                <w:rFonts w:ascii="Arial" w:hAnsi="Arial" w:cs="Arial"/>
                <w:color w:val="000000"/>
              </w:rPr>
              <w:t xml:space="preserve">Within the </w:t>
            </w:r>
            <w:hyperlink r:id="rId21" w:history="1">
              <w:r w:rsidRPr="008D6C17">
                <w:rPr>
                  <w:rStyle w:val="Hyperlink"/>
                  <w:rFonts w:ascii="Arial" w:hAnsi="Arial" w:cs="Arial"/>
                </w:rPr>
                <w:t>accompanying guidance to Issue 7 preparedness letter</w:t>
              </w:r>
            </w:hyperlink>
            <w:r w:rsidRPr="00364AAC">
              <w:rPr>
                <w:rFonts w:ascii="Arial" w:hAnsi="Arial" w:cs="Arial"/>
                <w:color w:val="000000"/>
              </w:rPr>
              <w:t xml:space="preserve"> for primary dental care services, </w:t>
            </w:r>
            <w:r w:rsidR="008D6C17">
              <w:rPr>
                <w:rFonts w:ascii="Arial" w:hAnsi="Arial" w:cs="Arial"/>
                <w:color w:val="000000"/>
              </w:rPr>
              <w:t>S</w:t>
            </w:r>
            <w:r w:rsidRPr="00364AAC">
              <w:rPr>
                <w:rFonts w:ascii="Arial" w:hAnsi="Arial" w:cs="Arial"/>
                <w:color w:val="000000"/>
              </w:rPr>
              <w:t xml:space="preserve">ection 3.4.1 provides you with the calculation for you to work out your expected target activity level for 1 January 2021 to 31 March 2021. Section 4 also provides worked examples for you to understand how the year-end calculations will be applied. </w:t>
            </w:r>
            <w:r w:rsidRPr="00364AAC">
              <w:rPr>
                <w:rFonts w:ascii="Arial" w:hAnsi="Arial" w:cs="Arial"/>
                <w:color w:val="000000"/>
              </w:rPr>
              <w:br/>
            </w:r>
            <w:r w:rsidRPr="00364AAC">
              <w:rPr>
                <w:rFonts w:ascii="Arial" w:hAnsi="Arial" w:cs="Arial"/>
                <w:color w:val="000000"/>
              </w:rPr>
              <w:br/>
              <w:t>In summary</w:t>
            </w:r>
            <w:r w:rsidR="008D6C17">
              <w:rPr>
                <w:rFonts w:ascii="Arial" w:hAnsi="Arial" w:cs="Arial"/>
                <w:color w:val="000000"/>
              </w:rPr>
              <w:t>,</w:t>
            </w:r>
            <w:r w:rsidRPr="00364AAC">
              <w:rPr>
                <w:rFonts w:ascii="Arial" w:hAnsi="Arial" w:cs="Arial"/>
                <w:color w:val="000000"/>
              </w:rPr>
              <w:t xml:space="preserve"> the calculation is:</w:t>
            </w:r>
            <w:r w:rsidRPr="00364AAC">
              <w:rPr>
                <w:rFonts w:ascii="Arial" w:hAnsi="Arial" w:cs="Arial"/>
                <w:color w:val="000000"/>
              </w:rPr>
              <w:br/>
            </w:r>
            <w:r w:rsidRPr="00364AAC">
              <w:rPr>
                <w:rFonts w:ascii="Arial" w:hAnsi="Arial" w:cs="Arial"/>
                <w:color w:val="000000"/>
              </w:rPr>
              <w:br/>
              <w:t>Annual contracted UDAs / 12 * 3 * 45%</w:t>
            </w:r>
            <w:r w:rsidRPr="00364AAC">
              <w:rPr>
                <w:rFonts w:ascii="Arial" w:hAnsi="Arial" w:cs="Arial"/>
                <w:color w:val="000000"/>
              </w:rPr>
              <w:br/>
            </w:r>
            <w:r w:rsidRPr="00364AAC">
              <w:rPr>
                <w:rFonts w:ascii="Arial" w:hAnsi="Arial" w:cs="Arial"/>
                <w:color w:val="000000"/>
              </w:rPr>
              <w:br/>
              <w:t>For example</w:t>
            </w:r>
            <w:r w:rsidR="008D6C17">
              <w:rPr>
                <w:rFonts w:ascii="Arial" w:hAnsi="Arial" w:cs="Arial"/>
                <w:color w:val="000000"/>
              </w:rPr>
              <w:t>,</w:t>
            </w:r>
            <w:r w:rsidRPr="00364AAC">
              <w:rPr>
                <w:rFonts w:ascii="Arial" w:hAnsi="Arial" w:cs="Arial"/>
                <w:color w:val="000000"/>
              </w:rPr>
              <w:t xml:space="preserve"> for a contract with an annual contracted UDA level of 12,000 UDAs, the minimum expected activity for January - March 2021 would be 1,350 UDAs (12,000 / 12 * 3 *45%)</w:t>
            </w:r>
          </w:p>
          <w:p w14:paraId="7150282B" w14:textId="77777777" w:rsidR="00364AAC" w:rsidRPr="00364AAC" w:rsidRDefault="00364AAC" w:rsidP="00C862BE">
            <w:pPr>
              <w:rPr>
                <w:rFonts w:ascii="Arial" w:hAnsi="Arial" w:cs="Arial"/>
                <w:color w:val="000000"/>
              </w:rPr>
            </w:pPr>
          </w:p>
        </w:tc>
        <w:tc>
          <w:tcPr>
            <w:tcW w:w="1276" w:type="dxa"/>
          </w:tcPr>
          <w:p w14:paraId="2B21E8BE" w14:textId="77777777" w:rsidR="00364AAC" w:rsidRPr="002A3356" w:rsidRDefault="00B3020A" w:rsidP="00B3020A">
            <w:pPr>
              <w:rPr>
                <w:rFonts w:ascii="Arial" w:hAnsi="Arial" w:cs="Arial"/>
              </w:rPr>
            </w:pPr>
            <w:r>
              <w:rPr>
                <w:rFonts w:ascii="Arial" w:hAnsi="Arial" w:cs="Arial"/>
              </w:rPr>
              <w:t xml:space="preserve">11 </w:t>
            </w:r>
            <w:r w:rsidR="00364AAC">
              <w:rPr>
                <w:rFonts w:ascii="Arial" w:hAnsi="Arial" w:cs="Arial"/>
              </w:rPr>
              <w:t>Jan 21</w:t>
            </w:r>
          </w:p>
        </w:tc>
      </w:tr>
      <w:tr w:rsidR="00364AAC" w:rsidRPr="002A3356" w14:paraId="321E9275" w14:textId="77777777" w:rsidTr="00D52883">
        <w:tc>
          <w:tcPr>
            <w:tcW w:w="675" w:type="dxa"/>
          </w:tcPr>
          <w:p w14:paraId="15AC0B58" w14:textId="77777777" w:rsidR="00364AAC" w:rsidRDefault="00364AAC" w:rsidP="004D3FB3">
            <w:pPr>
              <w:rPr>
                <w:rFonts w:ascii="Arial" w:hAnsi="Arial" w:cs="Arial"/>
              </w:rPr>
            </w:pPr>
            <w:r>
              <w:rPr>
                <w:rFonts w:ascii="Arial" w:hAnsi="Arial" w:cs="Arial"/>
              </w:rPr>
              <w:t>2.2</w:t>
            </w:r>
          </w:p>
        </w:tc>
        <w:tc>
          <w:tcPr>
            <w:tcW w:w="1701" w:type="dxa"/>
          </w:tcPr>
          <w:p w14:paraId="043BF063" w14:textId="0C24B6D8" w:rsidR="00364AAC" w:rsidRDefault="00944919" w:rsidP="00364AAC">
            <w:pPr>
              <w:rPr>
                <w:rFonts w:ascii="Arial" w:hAnsi="Arial" w:cs="Arial"/>
              </w:rPr>
            </w:pPr>
            <w:r>
              <w:rPr>
                <w:rFonts w:ascii="Arial" w:hAnsi="Arial" w:cs="Arial"/>
              </w:rPr>
              <w:t>D</w:t>
            </w:r>
            <w:r w:rsidR="00364AAC">
              <w:rPr>
                <w:rFonts w:ascii="Arial" w:hAnsi="Arial" w:cs="Arial"/>
              </w:rPr>
              <w:t>elivery</w:t>
            </w:r>
            <w:r>
              <w:rPr>
                <w:rFonts w:ascii="Arial" w:hAnsi="Arial" w:cs="Arial"/>
              </w:rPr>
              <w:t xml:space="preserve"> requirements</w:t>
            </w:r>
            <w:r w:rsidR="00364AAC">
              <w:rPr>
                <w:rFonts w:ascii="Arial" w:hAnsi="Arial" w:cs="Arial"/>
              </w:rPr>
              <w:t xml:space="preserve"> for </w:t>
            </w:r>
            <w:r w:rsidR="002B3405">
              <w:rPr>
                <w:rFonts w:ascii="Arial" w:hAnsi="Arial" w:cs="Arial"/>
              </w:rPr>
              <w:t>Q</w:t>
            </w:r>
            <w:r w:rsidR="00364AAC">
              <w:rPr>
                <w:rFonts w:ascii="Arial" w:hAnsi="Arial" w:cs="Arial"/>
              </w:rPr>
              <w:t xml:space="preserve">uarter 4 </w:t>
            </w:r>
            <w:r>
              <w:rPr>
                <w:rFonts w:ascii="Arial" w:hAnsi="Arial" w:cs="Arial"/>
              </w:rPr>
              <w:t>(</w:t>
            </w:r>
            <w:r w:rsidR="00364AAC">
              <w:rPr>
                <w:rFonts w:ascii="Arial" w:hAnsi="Arial" w:cs="Arial"/>
              </w:rPr>
              <w:t>January to March 2021</w:t>
            </w:r>
            <w:r>
              <w:rPr>
                <w:rFonts w:ascii="Arial" w:hAnsi="Arial" w:cs="Arial"/>
              </w:rPr>
              <w:t>)</w:t>
            </w:r>
            <w:r w:rsidR="00364AAC">
              <w:rPr>
                <w:rFonts w:ascii="Arial" w:hAnsi="Arial" w:cs="Arial"/>
              </w:rPr>
              <w:t xml:space="preserve"> for UOA contract</w:t>
            </w:r>
            <w:r>
              <w:rPr>
                <w:rFonts w:ascii="Arial" w:hAnsi="Arial" w:cs="Arial"/>
              </w:rPr>
              <w:t>s</w:t>
            </w:r>
          </w:p>
          <w:p w14:paraId="0A81A909" w14:textId="77777777" w:rsidR="00364AAC" w:rsidRDefault="00364AAC" w:rsidP="004D3FB3">
            <w:pPr>
              <w:rPr>
                <w:rFonts w:ascii="Arial" w:hAnsi="Arial" w:cs="Arial"/>
              </w:rPr>
            </w:pPr>
          </w:p>
          <w:p w14:paraId="2B3E720C" w14:textId="77777777" w:rsidR="00364AAC" w:rsidRDefault="00364AAC" w:rsidP="004D3FB3">
            <w:pPr>
              <w:rPr>
                <w:rFonts w:ascii="Arial" w:hAnsi="Arial" w:cs="Arial"/>
              </w:rPr>
            </w:pPr>
          </w:p>
        </w:tc>
        <w:tc>
          <w:tcPr>
            <w:tcW w:w="5812" w:type="dxa"/>
          </w:tcPr>
          <w:p w14:paraId="15A9FD8B" w14:textId="51DE1F68" w:rsidR="00364AAC" w:rsidRDefault="00364AAC" w:rsidP="00364AAC">
            <w:pPr>
              <w:rPr>
                <w:rFonts w:ascii="Arial" w:hAnsi="Arial" w:cs="Arial"/>
                <w:color w:val="000000"/>
              </w:rPr>
            </w:pPr>
            <w:r w:rsidRPr="00364AAC">
              <w:rPr>
                <w:rFonts w:ascii="Arial" w:hAnsi="Arial" w:cs="Arial"/>
                <w:color w:val="000000"/>
              </w:rPr>
              <w:t xml:space="preserve">Within the </w:t>
            </w:r>
            <w:hyperlink r:id="rId22" w:history="1">
              <w:r w:rsidRPr="008D6C17">
                <w:rPr>
                  <w:rStyle w:val="Hyperlink"/>
                  <w:rFonts w:ascii="Arial" w:hAnsi="Arial" w:cs="Arial"/>
                </w:rPr>
                <w:t>accompanying guidance to Issue 7 preparedness letter</w:t>
              </w:r>
            </w:hyperlink>
            <w:r w:rsidRPr="00364AAC">
              <w:rPr>
                <w:rFonts w:ascii="Arial" w:hAnsi="Arial" w:cs="Arial"/>
                <w:color w:val="000000"/>
              </w:rPr>
              <w:t xml:space="preserve"> for primary dental care services, Section 3.4.2 provides you with the calculation for you to work out your expected target activity level for 1 January 2021 to 31 March 2021.  Section 4 also provides worked examples for you to understand how the year-end calculations will be applied. </w:t>
            </w:r>
            <w:r w:rsidRPr="00364AAC">
              <w:rPr>
                <w:rFonts w:ascii="Arial" w:hAnsi="Arial" w:cs="Arial"/>
                <w:color w:val="000000"/>
              </w:rPr>
              <w:br/>
            </w:r>
            <w:r w:rsidRPr="00364AAC">
              <w:rPr>
                <w:rFonts w:ascii="Arial" w:hAnsi="Arial" w:cs="Arial"/>
                <w:color w:val="000000"/>
              </w:rPr>
              <w:br/>
              <w:t>In summary</w:t>
            </w:r>
            <w:r w:rsidR="00254D9E">
              <w:rPr>
                <w:rFonts w:ascii="Arial" w:hAnsi="Arial" w:cs="Arial"/>
                <w:color w:val="000000"/>
              </w:rPr>
              <w:t>,</w:t>
            </w:r>
            <w:r w:rsidRPr="00364AAC">
              <w:rPr>
                <w:rFonts w:ascii="Arial" w:hAnsi="Arial" w:cs="Arial"/>
                <w:color w:val="000000"/>
              </w:rPr>
              <w:t xml:space="preserve"> the calculation is:</w:t>
            </w:r>
          </w:p>
          <w:p w14:paraId="35708667" w14:textId="22343620" w:rsidR="00364AAC" w:rsidRPr="00364AAC" w:rsidRDefault="00364AAC" w:rsidP="00364AAC">
            <w:pPr>
              <w:rPr>
                <w:rFonts w:ascii="Arial" w:hAnsi="Arial" w:cs="Arial"/>
                <w:color w:val="000000"/>
              </w:rPr>
            </w:pPr>
            <w:r w:rsidRPr="00364AAC">
              <w:rPr>
                <w:rFonts w:ascii="Arial" w:hAnsi="Arial" w:cs="Arial"/>
                <w:color w:val="000000"/>
              </w:rPr>
              <w:br/>
              <w:t>Annual contracted UDAs / 12 * 3 * 70%</w:t>
            </w:r>
            <w:r w:rsidRPr="00364AAC">
              <w:rPr>
                <w:rFonts w:ascii="Arial" w:hAnsi="Arial" w:cs="Arial"/>
                <w:color w:val="000000"/>
              </w:rPr>
              <w:br/>
            </w:r>
            <w:r w:rsidRPr="00364AAC">
              <w:rPr>
                <w:rFonts w:ascii="Arial" w:hAnsi="Arial" w:cs="Arial"/>
                <w:color w:val="000000"/>
              </w:rPr>
              <w:br/>
              <w:t>For example</w:t>
            </w:r>
            <w:r w:rsidR="008D6C17">
              <w:rPr>
                <w:rFonts w:ascii="Arial" w:hAnsi="Arial" w:cs="Arial"/>
                <w:color w:val="000000"/>
              </w:rPr>
              <w:t>,</w:t>
            </w:r>
            <w:r w:rsidRPr="00364AAC">
              <w:rPr>
                <w:rFonts w:ascii="Arial" w:hAnsi="Arial" w:cs="Arial"/>
                <w:color w:val="000000"/>
              </w:rPr>
              <w:t xml:space="preserve"> for a contract with an annual contracted UOA level of 12,000 UOAs, the minimum expected activity for January - March 2021 would be 2,100 UOAs (12,000 / 12 * 3 * 70%)</w:t>
            </w:r>
          </w:p>
          <w:p w14:paraId="38E0ED24" w14:textId="77777777" w:rsidR="00364AAC" w:rsidRPr="00364AAC" w:rsidRDefault="00364AAC" w:rsidP="00C862BE">
            <w:pPr>
              <w:rPr>
                <w:rFonts w:ascii="Arial" w:hAnsi="Arial" w:cs="Arial"/>
                <w:color w:val="000000"/>
              </w:rPr>
            </w:pPr>
          </w:p>
        </w:tc>
        <w:tc>
          <w:tcPr>
            <w:tcW w:w="1276" w:type="dxa"/>
          </w:tcPr>
          <w:p w14:paraId="27F6621C" w14:textId="77777777" w:rsidR="00364AAC" w:rsidRPr="002A3356" w:rsidRDefault="00B3020A" w:rsidP="00B3020A">
            <w:pPr>
              <w:rPr>
                <w:rFonts w:ascii="Arial" w:hAnsi="Arial" w:cs="Arial"/>
              </w:rPr>
            </w:pPr>
            <w:r>
              <w:rPr>
                <w:rFonts w:ascii="Arial" w:hAnsi="Arial" w:cs="Arial"/>
              </w:rPr>
              <w:t>11</w:t>
            </w:r>
            <w:r w:rsidR="00364AAC">
              <w:rPr>
                <w:rFonts w:ascii="Arial" w:hAnsi="Arial" w:cs="Arial"/>
              </w:rPr>
              <w:t xml:space="preserve"> Jan 21</w:t>
            </w:r>
          </w:p>
        </w:tc>
      </w:tr>
      <w:tr w:rsidR="00C862BE" w:rsidRPr="000C4B3B" w14:paraId="1F1AC63A" w14:textId="77777777" w:rsidTr="00D52883">
        <w:tc>
          <w:tcPr>
            <w:tcW w:w="675" w:type="dxa"/>
          </w:tcPr>
          <w:p w14:paraId="59E55484" w14:textId="77777777" w:rsidR="00C862BE" w:rsidRPr="000C4B3B" w:rsidRDefault="00364AAC" w:rsidP="004D3FB3">
            <w:pPr>
              <w:rPr>
                <w:rFonts w:ascii="Arial" w:hAnsi="Arial" w:cs="Arial"/>
              </w:rPr>
            </w:pPr>
            <w:r w:rsidRPr="000C4B3B">
              <w:rPr>
                <w:rFonts w:ascii="Arial" w:hAnsi="Arial" w:cs="Arial"/>
              </w:rPr>
              <w:t>2.3</w:t>
            </w:r>
          </w:p>
        </w:tc>
        <w:tc>
          <w:tcPr>
            <w:tcW w:w="1701" w:type="dxa"/>
          </w:tcPr>
          <w:p w14:paraId="4DE826C4" w14:textId="7820DF2C" w:rsidR="00C862BE" w:rsidRPr="000C4B3B" w:rsidRDefault="00944919" w:rsidP="004D3FB3">
            <w:pPr>
              <w:rPr>
                <w:rFonts w:ascii="Arial" w:hAnsi="Arial" w:cs="Arial"/>
              </w:rPr>
            </w:pPr>
            <w:r>
              <w:rPr>
                <w:rFonts w:ascii="Arial" w:hAnsi="Arial" w:cs="Arial"/>
              </w:rPr>
              <w:t>Calculating what you need to deliver i</w:t>
            </w:r>
            <w:r w:rsidR="00C862BE" w:rsidRPr="000C4B3B">
              <w:rPr>
                <w:rFonts w:ascii="Arial" w:hAnsi="Arial" w:cs="Arial"/>
              </w:rPr>
              <w:t xml:space="preserve">f </w:t>
            </w:r>
            <w:r>
              <w:rPr>
                <w:rFonts w:ascii="Arial" w:hAnsi="Arial" w:cs="Arial"/>
              </w:rPr>
              <w:t>you</w:t>
            </w:r>
            <w:r w:rsidR="00C862BE" w:rsidRPr="000C4B3B">
              <w:rPr>
                <w:rFonts w:ascii="Arial" w:hAnsi="Arial" w:cs="Arial"/>
              </w:rPr>
              <w:t xml:space="preserve"> carry forward activity from 2019/20 into </w:t>
            </w:r>
            <w:r w:rsidR="002B3405">
              <w:rPr>
                <w:rFonts w:ascii="Arial" w:hAnsi="Arial" w:cs="Arial"/>
              </w:rPr>
              <w:lastRenderedPageBreak/>
              <w:t>Q</w:t>
            </w:r>
            <w:r w:rsidR="00C862BE" w:rsidRPr="000C4B3B">
              <w:rPr>
                <w:rFonts w:ascii="Arial" w:hAnsi="Arial" w:cs="Arial"/>
              </w:rPr>
              <w:t xml:space="preserve">uarter 4 2020/21 </w:t>
            </w:r>
          </w:p>
        </w:tc>
        <w:tc>
          <w:tcPr>
            <w:tcW w:w="5812" w:type="dxa"/>
          </w:tcPr>
          <w:p w14:paraId="7740ED5F" w14:textId="77777777" w:rsidR="00E945A2" w:rsidRPr="000C4B3B" w:rsidRDefault="00E945A2" w:rsidP="00E945A2">
            <w:pPr>
              <w:rPr>
                <w:rFonts w:ascii="Arial" w:hAnsi="Arial" w:cs="Arial"/>
                <w:color w:val="000000"/>
              </w:rPr>
            </w:pPr>
            <w:r w:rsidRPr="000C4B3B">
              <w:rPr>
                <w:rFonts w:ascii="Arial" w:hAnsi="Arial" w:cs="Arial"/>
                <w:color w:val="000000"/>
              </w:rPr>
              <w:lastRenderedPageBreak/>
              <w:t>For a practice with a 25,000 UDA target, the following calculations would be undertaken to deal with carry forward from 2019/20 if the option  to deal with them in the 1 January - 31 March 2021 period has been agreed:</w:t>
            </w:r>
            <w:r w:rsidRPr="000C4B3B">
              <w:rPr>
                <w:rFonts w:ascii="Arial" w:hAnsi="Arial" w:cs="Arial"/>
                <w:color w:val="000000"/>
              </w:rPr>
              <w:br/>
            </w:r>
            <w:r w:rsidRPr="000C4B3B">
              <w:rPr>
                <w:rFonts w:ascii="Arial" w:hAnsi="Arial" w:cs="Arial"/>
                <w:color w:val="000000"/>
              </w:rPr>
              <w:br/>
            </w:r>
            <w:r w:rsidRPr="000C4B3B">
              <w:rPr>
                <w:rFonts w:ascii="Arial" w:hAnsi="Arial" w:cs="Arial"/>
                <w:b/>
                <w:color w:val="000000"/>
              </w:rPr>
              <w:t>Scenario 1: 2019/20 under delivery 500 UDAs</w:t>
            </w:r>
            <w:r w:rsidRPr="000C4B3B">
              <w:rPr>
                <w:rFonts w:ascii="Arial" w:hAnsi="Arial" w:cs="Arial"/>
                <w:color w:val="000000"/>
              </w:rPr>
              <w:br/>
            </w:r>
            <w:r w:rsidRPr="000C4B3B">
              <w:rPr>
                <w:rFonts w:ascii="Arial" w:hAnsi="Arial" w:cs="Arial"/>
                <w:color w:val="000000"/>
              </w:rPr>
              <w:br/>
            </w:r>
            <w:r w:rsidRPr="000C4B3B">
              <w:rPr>
                <w:rFonts w:ascii="Arial" w:hAnsi="Arial" w:cs="Arial"/>
                <w:color w:val="000000"/>
              </w:rPr>
              <w:lastRenderedPageBreak/>
              <w:t>20/21 target: 25,000 UDAs</w:t>
            </w:r>
            <w:r w:rsidRPr="000C4B3B">
              <w:rPr>
                <w:rFonts w:ascii="Arial" w:hAnsi="Arial" w:cs="Arial"/>
                <w:color w:val="000000"/>
              </w:rPr>
              <w:br/>
            </w:r>
            <w:r w:rsidRPr="000C4B3B">
              <w:rPr>
                <w:rFonts w:ascii="Arial" w:hAnsi="Arial" w:cs="Arial"/>
                <w:color w:val="000000"/>
              </w:rPr>
              <w:br/>
              <w:t>1 January - 31 March minimum target: 25,000 / 12 * 3  * 45% = 2,812.5 UDAs</w:t>
            </w:r>
            <w:r w:rsidRPr="000C4B3B">
              <w:rPr>
                <w:rFonts w:ascii="Arial" w:hAnsi="Arial" w:cs="Arial"/>
                <w:color w:val="000000"/>
              </w:rPr>
              <w:br/>
            </w:r>
            <w:r w:rsidRPr="000C4B3B">
              <w:rPr>
                <w:rFonts w:ascii="Arial" w:hAnsi="Arial" w:cs="Arial"/>
                <w:color w:val="000000"/>
              </w:rPr>
              <w:br/>
              <w:t>Add under delivery 19/20 (500 UDAs):  2,812.5 + 500 = 3,312.5 UDAs</w:t>
            </w:r>
            <w:r w:rsidRPr="000C4B3B">
              <w:rPr>
                <w:rFonts w:ascii="Arial" w:hAnsi="Arial" w:cs="Arial"/>
                <w:color w:val="000000"/>
              </w:rPr>
              <w:br/>
            </w:r>
            <w:r w:rsidRPr="000C4B3B">
              <w:rPr>
                <w:rFonts w:ascii="Arial" w:hAnsi="Arial" w:cs="Arial"/>
                <w:color w:val="000000"/>
              </w:rPr>
              <w:br/>
            </w:r>
            <w:r w:rsidRPr="000C4B3B">
              <w:rPr>
                <w:rFonts w:ascii="Arial" w:hAnsi="Arial" w:cs="Arial"/>
                <w:b/>
                <w:color w:val="000000"/>
              </w:rPr>
              <w:t>Scenario 2: 2019/20 over delivery 500 UDAs</w:t>
            </w:r>
            <w:r w:rsidRPr="000C4B3B">
              <w:rPr>
                <w:rFonts w:ascii="Arial" w:hAnsi="Arial" w:cs="Arial"/>
                <w:color w:val="000000"/>
              </w:rPr>
              <w:br/>
            </w:r>
            <w:r w:rsidRPr="000C4B3B">
              <w:rPr>
                <w:rFonts w:ascii="Arial" w:hAnsi="Arial" w:cs="Arial"/>
                <w:color w:val="000000"/>
              </w:rPr>
              <w:br/>
              <w:t>20/21 target: 25,000 UDAs</w:t>
            </w:r>
            <w:r w:rsidRPr="000C4B3B">
              <w:rPr>
                <w:rFonts w:ascii="Arial" w:hAnsi="Arial" w:cs="Arial"/>
                <w:color w:val="000000"/>
              </w:rPr>
              <w:br/>
            </w:r>
            <w:r w:rsidRPr="000C4B3B">
              <w:rPr>
                <w:rFonts w:ascii="Arial" w:hAnsi="Arial" w:cs="Arial"/>
                <w:color w:val="000000"/>
              </w:rPr>
              <w:br/>
              <w:t xml:space="preserve">1 January - 31 March minimum target: </w:t>
            </w:r>
            <w:r>
              <w:rPr>
                <w:rFonts w:ascii="Arial" w:hAnsi="Arial" w:cs="Arial"/>
                <w:color w:val="000000"/>
              </w:rPr>
              <w:t>2</w:t>
            </w:r>
            <w:r w:rsidRPr="000C4B3B">
              <w:rPr>
                <w:rFonts w:ascii="Arial" w:hAnsi="Arial" w:cs="Arial"/>
                <w:color w:val="000000"/>
              </w:rPr>
              <w:t>5,000</w:t>
            </w:r>
            <w:r>
              <w:rPr>
                <w:rFonts w:ascii="Arial" w:hAnsi="Arial" w:cs="Arial"/>
                <w:color w:val="000000"/>
              </w:rPr>
              <w:t xml:space="preserve"> </w:t>
            </w:r>
            <w:r w:rsidRPr="000C4B3B">
              <w:rPr>
                <w:rFonts w:ascii="Arial" w:hAnsi="Arial" w:cs="Arial"/>
                <w:color w:val="000000"/>
              </w:rPr>
              <w:t>/</w:t>
            </w:r>
            <w:r>
              <w:rPr>
                <w:rFonts w:ascii="Arial" w:hAnsi="Arial" w:cs="Arial"/>
                <w:color w:val="000000"/>
              </w:rPr>
              <w:t xml:space="preserve"> </w:t>
            </w:r>
            <w:r w:rsidRPr="000C4B3B">
              <w:rPr>
                <w:rFonts w:ascii="Arial" w:hAnsi="Arial" w:cs="Arial"/>
                <w:color w:val="000000"/>
              </w:rPr>
              <w:t>12 * 3 * 45% = 2,812.5 UDAs</w:t>
            </w:r>
            <w:r w:rsidRPr="000C4B3B">
              <w:rPr>
                <w:rFonts w:ascii="Arial" w:hAnsi="Arial" w:cs="Arial"/>
                <w:color w:val="000000"/>
              </w:rPr>
              <w:br/>
            </w:r>
            <w:r w:rsidRPr="000C4B3B">
              <w:rPr>
                <w:rFonts w:ascii="Arial" w:hAnsi="Arial" w:cs="Arial"/>
                <w:color w:val="000000"/>
              </w:rPr>
              <w:br/>
              <w:t xml:space="preserve">Take off over delivery 19/20 (500 </w:t>
            </w:r>
            <w:r>
              <w:rPr>
                <w:rFonts w:ascii="Arial" w:hAnsi="Arial" w:cs="Arial"/>
                <w:color w:val="000000"/>
              </w:rPr>
              <w:t>U</w:t>
            </w:r>
            <w:r w:rsidRPr="000C4B3B">
              <w:rPr>
                <w:rFonts w:ascii="Arial" w:hAnsi="Arial" w:cs="Arial"/>
                <w:color w:val="000000"/>
              </w:rPr>
              <w:t>DAs):  2,812.5 - 500 = 2,312.5 UDAs</w:t>
            </w:r>
          </w:p>
          <w:p w14:paraId="280978D7" w14:textId="77777777" w:rsidR="00C862BE" w:rsidRPr="000C4B3B" w:rsidRDefault="00C862BE" w:rsidP="003A3C08">
            <w:pPr>
              <w:rPr>
                <w:rFonts w:ascii="Arial" w:hAnsi="Arial" w:cs="Arial"/>
                <w:color w:val="000000"/>
              </w:rPr>
            </w:pPr>
          </w:p>
        </w:tc>
        <w:tc>
          <w:tcPr>
            <w:tcW w:w="1276" w:type="dxa"/>
          </w:tcPr>
          <w:p w14:paraId="0E6DA334" w14:textId="51B40AD7" w:rsidR="00C862BE" w:rsidRPr="000C4B3B" w:rsidRDefault="00E945A2" w:rsidP="004D3FB3">
            <w:pPr>
              <w:rPr>
                <w:rFonts w:ascii="Arial" w:hAnsi="Arial" w:cs="Arial"/>
              </w:rPr>
            </w:pPr>
            <w:r>
              <w:rPr>
                <w:rFonts w:ascii="Arial" w:hAnsi="Arial" w:cs="Arial"/>
              </w:rPr>
              <w:lastRenderedPageBreak/>
              <w:t>11 Jan 21</w:t>
            </w:r>
          </w:p>
        </w:tc>
      </w:tr>
      <w:tr w:rsidR="00E945A2" w:rsidRPr="000C4B3B" w14:paraId="7C38F148" w14:textId="77777777" w:rsidTr="00D52883">
        <w:tc>
          <w:tcPr>
            <w:tcW w:w="675" w:type="dxa"/>
          </w:tcPr>
          <w:p w14:paraId="43CDB36E" w14:textId="58FBFD2B" w:rsidR="00E945A2" w:rsidRPr="00E35002" w:rsidRDefault="00E945A2" w:rsidP="004D3FB3">
            <w:pPr>
              <w:rPr>
                <w:rFonts w:ascii="Arial" w:hAnsi="Arial" w:cs="Arial"/>
              </w:rPr>
            </w:pPr>
            <w:r w:rsidRPr="00E35002">
              <w:rPr>
                <w:rFonts w:ascii="Arial" w:hAnsi="Arial" w:cs="Arial"/>
              </w:rPr>
              <w:t>2.4</w:t>
            </w:r>
          </w:p>
        </w:tc>
        <w:tc>
          <w:tcPr>
            <w:tcW w:w="1701" w:type="dxa"/>
          </w:tcPr>
          <w:p w14:paraId="456967BD" w14:textId="58FD3D79" w:rsidR="00E945A2" w:rsidRPr="00E35002" w:rsidRDefault="00E945A2" w:rsidP="00E945A2">
            <w:pPr>
              <w:rPr>
                <w:rFonts w:ascii="Arial" w:hAnsi="Arial" w:cs="Arial"/>
              </w:rPr>
            </w:pPr>
            <w:r w:rsidRPr="00E35002">
              <w:rPr>
                <w:rFonts w:ascii="Arial" w:hAnsi="Arial" w:cs="Arial"/>
              </w:rPr>
              <w:t>Deemed activity calculations for Quarter 4 (Jan – Mar 2021)</w:t>
            </w:r>
          </w:p>
        </w:tc>
        <w:tc>
          <w:tcPr>
            <w:tcW w:w="5812" w:type="dxa"/>
          </w:tcPr>
          <w:p w14:paraId="14A58021" w14:textId="77777777" w:rsidR="00E945A2" w:rsidRPr="00E35002" w:rsidRDefault="00E945A2" w:rsidP="00E945A2">
            <w:pPr>
              <w:rPr>
                <w:rFonts w:ascii="Arial" w:hAnsi="Arial" w:cs="Arial"/>
              </w:rPr>
            </w:pPr>
            <w:r w:rsidRPr="00E35002">
              <w:rPr>
                <w:rFonts w:ascii="Arial" w:hAnsi="Arial" w:cs="Arial"/>
              </w:rPr>
              <w:t xml:space="preserve">Within the year end reconciliation guidance for contractors to be awarded 100% of their contract activity for the </w:t>
            </w:r>
            <w:proofErr w:type="gramStart"/>
            <w:r w:rsidRPr="00E35002">
              <w:rPr>
                <w:rFonts w:ascii="Arial" w:hAnsi="Arial" w:cs="Arial"/>
              </w:rPr>
              <w:t>time period</w:t>
            </w:r>
            <w:proofErr w:type="gramEnd"/>
            <w:r w:rsidRPr="00E35002">
              <w:rPr>
                <w:rFonts w:ascii="Arial" w:hAnsi="Arial" w:cs="Arial"/>
              </w:rPr>
              <w:t xml:space="preserve"> 1 January – 31 March, they are asked to achieve a minimum of 45% of their contracted activity. If this is </w:t>
            </w:r>
            <w:proofErr w:type="gramStart"/>
            <w:r w:rsidRPr="00E35002">
              <w:rPr>
                <w:rFonts w:ascii="Arial" w:hAnsi="Arial" w:cs="Arial"/>
              </w:rPr>
              <w:t>achieved</w:t>
            </w:r>
            <w:proofErr w:type="gramEnd"/>
            <w:r w:rsidRPr="00E35002">
              <w:rPr>
                <w:rFonts w:ascii="Arial" w:hAnsi="Arial" w:cs="Arial"/>
              </w:rPr>
              <w:t xml:space="preserve"> then they will then be deemed to have delivered their full contractual activity for this period and awarded 100% of their contract activity.</w:t>
            </w:r>
          </w:p>
          <w:p w14:paraId="2C313221" w14:textId="77777777" w:rsidR="00E945A2" w:rsidRPr="00E35002" w:rsidRDefault="00E945A2" w:rsidP="00E945A2">
            <w:pPr>
              <w:rPr>
                <w:rFonts w:ascii="Arial" w:hAnsi="Arial" w:cs="Arial"/>
              </w:rPr>
            </w:pPr>
          </w:p>
          <w:p w14:paraId="765CE20B" w14:textId="77777777" w:rsidR="00E945A2" w:rsidRPr="00E35002" w:rsidRDefault="00E945A2" w:rsidP="00E945A2">
            <w:pPr>
              <w:rPr>
                <w:rFonts w:ascii="Arial" w:hAnsi="Arial" w:cs="Arial"/>
              </w:rPr>
            </w:pPr>
            <w:r w:rsidRPr="00E35002">
              <w:rPr>
                <w:rFonts w:ascii="Arial" w:hAnsi="Arial" w:cs="Arial"/>
              </w:rPr>
              <w:t xml:space="preserve">There is also a sliding scale where if they achieve between 36-45% of their activity they will still be deemed to have achieved a percentage of their contract activity for this period. Within this scale, if a contract achieves 36% of their activity in this </w:t>
            </w:r>
            <w:proofErr w:type="gramStart"/>
            <w:r w:rsidRPr="00E35002">
              <w:rPr>
                <w:rFonts w:ascii="Arial" w:hAnsi="Arial" w:cs="Arial"/>
              </w:rPr>
              <w:t>period</w:t>
            </w:r>
            <w:proofErr w:type="gramEnd"/>
            <w:r w:rsidRPr="00E35002">
              <w:rPr>
                <w:rFonts w:ascii="Arial" w:hAnsi="Arial" w:cs="Arial"/>
              </w:rPr>
              <w:t xml:space="preserve"> they will be awarded deemed activity which will equate to 80% of their contracted activity for this period. Above this, the deemed activity that is awarded will depend on what percentage is achieved between 36 and 45%.  This will then be translated into the percentage of the contract activity awarded for this period, which will then be combined with the other two periods to provide a final year end position.</w:t>
            </w:r>
          </w:p>
          <w:p w14:paraId="6458B9D4" w14:textId="77777777" w:rsidR="00E945A2" w:rsidRPr="00E35002" w:rsidRDefault="00E945A2" w:rsidP="00E945A2">
            <w:pPr>
              <w:rPr>
                <w:rFonts w:ascii="Arial" w:hAnsi="Arial" w:cs="Arial"/>
              </w:rPr>
            </w:pPr>
          </w:p>
          <w:p w14:paraId="3ADDE158" w14:textId="77777777" w:rsidR="00E945A2" w:rsidRPr="00E35002" w:rsidRDefault="00E945A2" w:rsidP="00E945A2">
            <w:pPr>
              <w:rPr>
                <w:rFonts w:ascii="Arial" w:hAnsi="Arial" w:cs="Arial"/>
              </w:rPr>
            </w:pPr>
            <w:r w:rsidRPr="00E35002">
              <w:rPr>
                <w:rFonts w:ascii="Arial" w:hAnsi="Arial" w:cs="Arial"/>
              </w:rPr>
              <w:t>An example of this sliding scale is:</w:t>
            </w:r>
          </w:p>
          <w:p w14:paraId="6D1AB2F3" w14:textId="77777777" w:rsidR="00E945A2" w:rsidRPr="00E35002" w:rsidRDefault="00E945A2" w:rsidP="00E945A2">
            <w:pPr>
              <w:rPr>
                <w:rFonts w:ascii="Arial" w:hAnsi="Arial" w:cs="Arial"/>
              </w:rPr>
            </w:pPr>
            <w:r w:rsidRPr="00E35002">
              <w:rPr>
                <w:rFonts w:ascii="Arial" w:hAnsi="Arial" w:cs="Arial"/>
              </w:rPr>
              <w:t>Q4 contracted activity 5000 UDAs Q4 45% target 2250</w:t>
            </w:r>
          </w:p>
          <w:p w14:paraId="34500725" w14:textId="77777777" w:rsidR="00E945A2" w:rsidRPr="00E35002" w:rsidRDefault="00E945A2" w:rsidP="00E945A2">
            <w:pPr>
              <w:pStyle w:val="ListParagraph"/>
              <w:numPr>
                <w:ilvl w:val="0"/>
                <w:numId w:val="2"/>
              </w:numPr>
              <w:ind w:left="318" w:hanging="284"/>
              <w:rPr>
                <w:rFonts w:ascii="Arial" w:hAnsi="Arial" w:cs="Arial"/>
              </w:rPr>
            </w:pPr>
            <w:r w:rsidRPr="00E35002">
              <w:rPr>
                <w:rFonts w:ascii="Arial" w:hAnsi="Arial" w:cs="Arial"/>
              </w:rPr>
              <w:t xml:space="preserve">36% = 80% of contracted activity </w:t>
            </w:r>
            <w:proofErr w:type="gramStart"/>
            <w:r w:rsidRPr="00E35002">
              <w:rPr>
                <w:rFonts w:ascii="Arial" w:hAnsi="Arial" w:cs="Arial"/>
              </w:rPr>
              <w:t>awarded  (</w:t>
            </w:r>
            <w:proofErr w:type="gramEnd"/>
            <w:r w:rsidRPr="00E35002">
              <w:rPr>
                <w:rFonts w:ascii="Arial" w:hAnsi="Arial" w:cs="Arial"/>
              </w:rPr>
              <w:t>1800 UDAs delivered = 4000 UDAs)</w:t>
            </w:r>
          </w:p>
          <w:p w14:paraId="7D2EDB72" w14:textId="77777777" w:rsidR="00E945A2" w:rsidRPr="00E35002" w:rsidRDefault="00E945A2" w:rsidP="00E945A2">
            <w:pPr>
              <w:pStyle w:val="ListParagraph"/>
              <w:numPr>
                <w:ilvl w:val="0"/>
                <w:numId w:val="2"/>
              </w:numPr>
              <w:ind w:left="318" w:hanging="284"/>
              <w:rPr>
                <w:rFonts w:ascii="Arial" w:hAnsi="Arial" w:cs="Arial"/>
              </w:rPr>
            </w:pPr>
            <w:r w:rsidRPr="00E35002">
              <w:rPr>
                <w:rFonts w:ascii="Arial" w:hAnsi="Arial" w:cs="Arial"/>
              </w:rPr>
              <w:t>40% = 89% of contracted activity awarded (2000 UDAs delivered = 4450 UDAs)</w:t>
            </w:r>
          </w:p>
          <w:p w14:paraId="09A5AFC9" w14:textId="77777777" w:rsidR="00E945A2" w:rsidRPr="00E35002" w:rsidRDefault="00E945A2" w:rsidP="00E945A2">
            <w:pPr>
              <w:pStyle w:val="ListParagraph"/>
              <w:numPr>
                <w:ilvl w:val="0"/>
                <w:numId w:val="2"/>
              </w:numPr>
              <w:ind w:left="318" w:hanging="284"/>
              <w:rPr>
                <w:rFonts w:ascii="Arial" w:hAnsi="Arial" w:cs="Arial"/>
              </w:rPr>
            </w:pPr>
            <w:r w:rsidRPr="00E35002">
              <w:rPr>
                <w:rFonts w:ascii="Arial" w:hAnsi="Arial" w:cs="Arial"/>
              </w:rPr>
              <w:t>45% = 100% of contracted activity awarded (2250 UDAs delivered = 5000 UDAs)</w:t>
            </w:r>
          </w:p>
          <w:p w14:paraId="34555FCD" w14:textId="77777777" w:rsidR="00E945A2" w:rsidRPr="00E35002" w:rsidRDefault="00E945A2" w:rsidP="00E945A2">
            <w:pPr>
              <w:rPr>
                <w:rFonts w:ascii="Arial" w:hAnsi="Arial" w:cs="Arial"/>
              </w:rPr>
            </w:pPr>
          </w:p>
          <w:p w14:paraId="292EA22E" w14:textId="77777777" w:rsidR="00E945A2" w:rsidRPr="00E35002" w:rsidRDefault="00E945A2" w:rsidP="00E945A2">
            <w:pPr>
              <w:rPr>
                <w:rFonts w:ascii="Arial" w:hAnsi="Arial" w:cs="Arial"/>
              </w:rPr>
            </w:pPr>
            <w:r w:rsidRPr="00E35002">
              <w:rPr>
                <w:rFonts w:ascii="Arial" w:hAnsi="Arial" w:cs="Arial"/>
              </w:rPr>
              <w:t xml:space="preserve">If a contractor delivers below 36% of the contracted </w:t>
            </w:r>
            <w:proofErr w:type="gramStart"/>
            <w:r w:rsidRPr="00E35002">
              <w:rPr>
                <w:rFonts w:ascii="Arial" w:hAnsi="Arial" w:cs="Arial"/>
              </w:rPr>
              <w:t>activity</w:t>
            </w:r>
            <w:proofErr w:type="gramEnd"/>
            <w:r w:rsidRPr="00E35002">
              <w:rPr>
                <w:rFonts w:ascii="Arial" w:hAnsi="Arial" w:cs="Arial"/>
              </w:rPr>
              <w:t xml:space="preserve"> then they will be deemed to have delivered only the actual activity for the period</w:t>
            </w:r>
            <w:r w:rsidR="00EC2789" w:rsidRPr="00E35002">
              <w:rPr>
                <w:rFonts w:ascii="Arial" w:hAnsi="Arial" w:cs="Arial"/>
              </w:rPr>
              <w:t>.</w:t>
            </w:r>
          </w:p>
          <w:p w14:paraId="77BDA343" w14:textId="660B9A69" w:rsidR="00B26065" w:rsidRPr="00E35002" w:rsidRDefault="00B26065" w:rsidP="00E945A2">
            <w:pPr>
              <w:rPr>
                <w:rFonts w:ascii="Arial" w:hAnsi="Arial" w:cs="Arial"/>
              </w:rPr>
            </w:pPr>
          </w:p>
        </w:tc>
        <w:tc>
          <w:tcPr>
            <w:tcW w:w="1276" w:type="dxa"/>
          </w:tcPr>
          <w:p w14:paraId="412D26DE" w14:textId="1098FE90" w:rsidR="00E945A2" w:rsidRPr="00E35002" w:rsidRDefault="00E945A2" w:rsidP="004D3FB3">
            <w:pPr>
              <w:rPr>
                <w:rFonts w:ascii="Arial" w:hAnsi="Arial" w:cs="Arial"/>
              </w:rPr>
            </w:pPr>
            <w:r w:rsidRPr="00E35002">
              <w:rPr>
                <w:rFonts w:ascii="Arial" w:hAnsi="Arial" w:cs="Arial"/>
              </w:rPr>
              <w:t>1 Feb 21</w:t>
            </w:r>
          </w:p>
        </w:tc>
      </w:tr>
      <w:tr w:rsidR="00BF0DAA" w:rsidRPr="000C4B3B" w14:paraId="34302FE0" w14:textId="77777777" w:rsidTr="00D52883">
        <w:tc>
          <w:tcPr>
            <w:tcW w:w="675" w:type="dxa"/>
          </w:tcPr>
          <w:p w14:paraId="71381B8A" w14:textId="37A98436" w:rsidR="00BF0DAA" w:rsidRPr="00E35002" w:rsidRDefault="00BF0DAA" w:rsidP="004D3FB3">
            <w:pPr>
              <w:rPr>
                <w:rFonts w:ascii="Arial" w:hAnsi="Arial" w:cs="Arial"/>
              </w:rPr>
            </w:pPr>
            <w:r w:rsidRPr="00E35002">
              <w:rPr>
                <w:rFonts w:ascii="Arial" w:hAnsi="Arial" w:cs="Arial"/>
              </w:rPr>
              <w:t>2.5</w:t>
            </w:r>
          </w:p>
        </w:tc>
        <w:tc>
          <w:tcPr>
            <w:tcW w:w="1701" w:type="dxa"/>
          </w:tcPr>
          <w:p w14:paraId="6022A7FD" w14:textId="4BD0B90A" w:rsidR="00BF0DAA" w:rsidRPr="00E35002" w:rsidRDefault="00BF0DAA" w:rsidP="00BF0DAA">
            <w:pPr>
              <w:rPr>
                <w:rFonts w:ascii="Arial" w:hAnsi="Arial" w:cs="Arial"/>
              </w:rPr>
            </w:pPr>
            <w:r w:rsidRPr="00E35002">
              <w:rPr>
                <w:rFonts w:ascii="Arial" w:hAnsi="Arial" w:cs="Arial"/>
              </w:rPr>
              <w:t xml:space="preserve">Delivery requirements </w:t>
            </w:r>
            <w:r w:rsidRPr="00E35002">
              <w:rPr>
                <w:rFonts w:ascii="Arial" w:hAnsi="Arial" w:cs="Arial"/>
              </w:rPr>
              <w:lastRenderedPageBreak/>
              <w:t>for Quarter 4 (January to March 2021) for additional services contracts – for example sedation</w:t>
            </w:r>
          </w:p>
          <w:p w14:paraId="10858030" w14:textId="77777777" w:rsidR="00BF0DAA" w:rsidRPr="00E35002" w:rsidRDefault="00BF0DAA" w:rsidP="00E945A2">
            <w:pPr>
              <w:rPr>
                <w:rFonts w:ascii="Arial" w:hAnsi="Arial" w:cs="Arial"/>
              </w:rPr>
            </w:pPr>
          </w:p>
        </w:tc>
        <w:tc>
          <w:tcPr>
            <w:tcW w:w="5812" w:type="dxa"/>
          </w:tcPr>
          <w:p w14:paraId="04D413AB" w14:textId="77777777" w:rsidR="00BF0DAA" w:rsidRPr="00E35002" w:rsidRDefault="00BF0DAA" w:rsidP="00E945A2">
            <w:pPr>
              <w:rPr>
                <w:rFonts w:ascii="Arial" w:hAnsi="Arial" w:cs="Arial"/>
              </w:rPr>
            </w:pPr>
            <w:r w:rsidRPr="00E35002">
              <w:rPr>
                <w:rFonts w:ascii="Arial" w:hAnsi="Arial" w:cs="Arial"/>
              </w:rPr>
              <w:lastRenderedPageBreak/>
              <w:t xml:space="preserve">Within the </w:t>
            </w:r>
            <w:hyperlink r:id="rId23" w:history="1">
              <w:r w:rsidRPr="00E35002">
                <w:rPr>
                  <w:rStyle w:val="Hyperlink"/>
                  <w:rFonts w:ascii="Arial" w:hAnsi="Arial" w:cs="Arial"/>
                  <w:color w:val="auto"/>
                </w:rPr>
                <w:t>accompanying guidance to Issue 7 preparedness letter</w:t>
              </w:r>
            </w:hyperlink>
            <w:r w:rsidRPr="00E35002">
              <w:rPr>
                <w:rFonts w:ascii="Arial" w:hAnsi="Arial" w:cs="Arial"/>
              </w:rPr>
              <w:t xml:space="preserve"> for primary dental care services, </w:t>
            </w:r>
            <w:r w:rsidRPr="00E35002">
              <w:rPr>
                <w:rFonts w:ascii="Arial" w:hAnsi="Arial" w:cs="Arial"/>
              </w:rPr>
              <w:lastRenderedPageBreak/>
              <w:t xml:space="preserve">Section 3.4.1 notes that from 1 January 2021 activity measurement will revert to pre-Covid contractual metrics for UDA / COT.  </w:t>
            </w:r>
          </w:p>
          <w:p w14:paraId="3367402F" w14:textId="77777777" w:rsidR="00BF0DAA" w:rsidRPr="00E35002" w:rsidRDefault="00BF0DAA" w:rsidP="00E945A2">
            <w:pPr>
              <w:rPr>
                <w:rFonts w:ascii="Arial" w:hAnsi="Arial" w:cs="Arial"/>
              </w:rPr>
            </w:pPr>
          </w:p>
          <w:p w14:paraId="21579538" w14:textId="77777777" w:rsidR="00BF0DAA" w:rsidRPr="00E35002" w:rsidRDefault="00BF0DAA" w:rsidP="00BF0DAA">
            <w:pPr>
              <w:rPr>
                <w:rFonts w:ascii="Arial" w:hAnsi="Arial" w:cs="Arial"/>
              </w:rPr>
            </w:pPr>
            <w:r w:rsidRPr="00E35002">
              <w:rPr>
                <w:rFonts w:ascii="Arial" w:hAnsi="Arial" w:cs="Arial"/>
              </w:rPr>
              <w:t xml:space="preserve">The principles for calculating the quarter 4 expectation for UDAs is applicable for service commissioned as courses of treatment for example sedation. </w:t>
            </w:r>
          </w:p>
          <w:p w14:paraId="4B4E05B1" w14:textId="77777777" w:rsidR="00BF0DAA" w:rsidRPr="00E35002" w:rsidRDefault="00BF0DAA" w:rsidP="00BF0DAA">
            <w:pPr>
              <w:rPr>
                <w:rFonts w:ascii="Arial" w:hAnsi="Arial" w:cs="Arial"/>
              </w:rPr>
            </w:pPr>
          </w:p>
          <w:p w14:paraId="0B3D3C9B" w14:textId="060B4055" w:rsidR="00BF0DAA" w:rsidRPr="00E35002" w:rsidRDefault="00BF0DAA" w:rsidP="00BF0DAA">
            <w:pPr>
              <w:rPr>
                <w:rFonts w:ascii="Arial" w:hAnsi="Arial" w:cs="Arial"/>
              </w:rPr>
            </w:pPr>
            <w:r w:rsidRPr="00E35002">
              <w:rPr>
                <w:rFonts w:ascii="Arial" w:hAnsi="Arial" w:cs="Arial"/>
              </w:rPr>
              <w:t>In summary the calculation is:</w:t>
            </w:r>
          </w:p>
          <w:p w14:paraId="16F128AD" w14:textId="77777777" w:rsidR="00BF0DAA" w:rsidRPr="00E35002" w:rsidRDefault="00BF0DAA" w:rsidP="00BF0DAA">
            <w:pPr>
              <w:rPr>
                <w:rFonts w:ascii="Arial" w:hAnsi="Arial" w:cs="Arial"/>
              </w:rPr>
            </w:pPr>
          </w:p>
          <w:p w14:paraId="3CB244DF" w14:textId="79D374EA" w:rsidR="00BF0DAA" w:rsidRPr="00E35002" w:rsidRDefault="00BF0DAA" w:rsidP="00BF0DAA">
            <w:pPr>
              <w:rPr>
                <w:rFonts w:ascii="Arial" w:hAnsi="Arial" w:cs="Arial"/>
              </w:rPr>
            </w:pPr>
            <w:r w:rsidRPr="00E35002">
              <w:rPr>
                <w:rFonts w:ascii="Arial" w:hAnsi="Arial" w:cs="Arial"/>
              </w:rPr>
              <w:t>Annual contracted COT / 12 * 3 * 45%</w:t>
            </w:r>
          </w:p>
          <w:p w14:paraId="78AFA08B" w14:textId="77777777" w:rsidR="00BF0DAA" w:rsidRPr="00E35002" w:rsidRDefault="00BF0DAA" w:rsidP="00BF0DAA">
            <w:pPr>
              <w:rPr>
                <w:rFonts w:ascii="Arial" w:hAnsi="Arial" w:cs="Arial"/>
              </w:rPr>
            </w:pPr>
          </w:p>
          <w:p w14:paraId="0850C274" w14:textId="1B26B171" w:rsidR="00BF0DAA" w:rsidRPr="00E35002" w:rsidRDefault="00BF0DAA" w:rsidP="00A53AFC">
            <w:pPr>
              <w:rPr>
                <w:rFonts w:ascii="Arial" w:hAnsi="Arial" w:cs="Arial"/>
              </w:rPr>
            </w:pPr>
            <w:r w:rsidRPr="00E35002">
              <w:rPr>
                <w:rFonts w:ascii="Arial" w:hAnsi="Arial" w:cs="Arial"/>
              </w:rPr>
              <w:t xml:space="preserve">For example, for a contract with an annual contracted sedation COT of 1,200, the minimum expected activity for January - March 2021 would be 135 </w:t>
            </w:r>
            <w:proofErr w:type="gramStart"/>
            <w:r w:rsidRPr="00E35002">
              <w:rPr>
                <w:rFonts w:ascii="Arial" w:hAnsi="Arial" w:cs="Arial"/>
              </w:rPr>
              <w:t>COT</w:t>
            </w:r>
            <w:proofErr w:type="gramEnd"/>
            <w:r w:rsidRPr="00E35002">
              <w:rPr>
                <w:rFonts w:ascii="Arial" w:hAnsi="Arial" w:cs="Arial"/>
              </w:rPr>
              <w:t xml:space="preserve"> (1,200 / 12 / * 3 * 45% 2,100 </w:t>
            </w:r>
          </w:p>
          <w:p w14:paraId="1D409636" w14:textId="2826F3A8" w:rsidR="00BF0DAA" w:rsidRPr="00E35002" w:rsidRDefault="00BF0DAA" w:rsidP="00BF0DAA">
            <w:pPr>
              <w:rPr>
                <w:rFonts w:ascii="Arial" w:hAnsi="Arial" w:cs="Arial"/>
              </w:rPr>
            </w:pPr>
          </w:p>
          <w:p w14:paraId="55DC2929" w14:textId="5C173C7C" w:rsidR="00BF0DAA" w:rsidRPr="00E35002" w:rsidRDefault="00A53AFC" w:rsidP="00BF0DAA">
            <w:pPr>
              <w:rPr>
                <w:rFonts w:ascii="Arial" w:hAnsi="Arial" w:cs="Arial"/>
              </w:rPr>
            </w:pPr>
            <w:r w:rsidRPr="00E35002">
              <w:rPr>
                <w:rFonts w:ascii="Arial" w:hAnsi="Arial" w:cs="Arial"/>
              </w:rPr>
              <w:t xml:space="preserve">For this </w:t>
            </w:r>
            <w:proofErr w:type="gramStart"/>
            <w:r w:rsidRPr="00E35002">
              <w:rPr>
                <w:rFonts w:ascii="Arial" w:hAnsi="Arial" w:cs="Arial"/>
              </w:rPr>
              <w:t>example</w:t>
            </w:r>
            <w:proofErr w:type="gramEnd"/>
            <w:r w:rsidRPr="00E35002">
              <w:rPr>
                <w:rFonts w:ascii="Arial" w:hAnsi="Arial" w:cs="Arial"/>
              </w:rPr>
              <w:t xml:space="preserve"> the annual contracted UDAs </w:t>
            </w:r>
            <w:r w:rsidR="008D1F53" w:rsidRPr="00E35002">
              <w:rPr>
                <w:rFonts w:ascii="Arial" w:hAnsi="Arial" w:cs="Arial"/>
              </w:rPr>
              <w:t>would be 12,000, so the minimum expected activity for January – March 2021 would be 1,350 UDAs (12,000 /12 * 3 * 45%)</w:t>
            </w:r>
          </w:p>
          <w:p w14:paraId="02784DFF" w14:textId="77777777" w:rsidR="008D1F53" w:rsidRPr="00E35002" w:rsidRDefault="008D1F53" w:rsidP="00BF0DAA">
            <w:pPr>
              <w:rPr>
                <w:rFonts w:ascii="Arial" w:hAnsi="Arial" w:cs="Arial"/>
              </w:rPr>
            </w:pPr>
          </w:p>
          <w:p w14:paraId="7A23F20B" w14:textId="4EDF432E" w:rsidR="00BF0DAA" w:rsidRPr="00E35002" w:rsidRDefault="008D1F53" w:rsidP="00BF0DAA">
            <w:pPr>
              <w:rPr>
                <w:rFonts w:ascii="Arial" w:hAnsi="Arial" w:cs="Arial"/>
              </w:rPr>
            </w:pPr>
            <w:proofErr w:type="gramStart"/>
            <w:r w:rsidRPr="00E35002">
              <w:rPr>
                <w:rFonts w:ascii="Arial" w:hAnsi="Arial" w:cs="Arial"/>
              </w:rPr>
              <w:t>Therefore</w:t>
            </w:r>
            <w:proofErr w:type="gramEnd"/>
            <w:r w:rsidRPr="00E35002">
              <w:rPr>
                <w:rFonts w:ascii="Arial" w:hAnsi="Arial" w:cs="Arial"/>
              </w:rPr>
              <w:t xml:space="preserve"> in this example y</w:t>
            </w:r>
            <w:r w:rsidR="00BF0DAA" w:rsidRPr="00E35002">
              <w:rPr>
                <w:rFonts w:ascii="Arial" w:hAnsi="Arial" w:cs="Arial"/>
              </w:rPr>
              <w:t>ou would expect the 1</w:t>
            </w:r>
            <w:r w:rsidRPr="00E35002">
              <w:rPr>
                <w:rFonts w:ascii="Arial" w:hAnsi="Arial" w:cs="Arial"/>
              </w:rPr>
              <w:t>,</w:t>
            </w:r>
            <w:r w:rsidR="00BF0DAA" w:rsidRPr="00E35002">
              <w:rPr>
                <w:rFonts w:ascii="Arial" w:hAnsi="Arial" w:cs="Arial"/>
              </w:rPr>
              <w:t xml:space="preserve">350 UDAs to be delivered, to include at least 135 COTs with </w:t>
            </w:r>
            <w:r w:rsidRPr="00E35002">
              <w:rPr>
                <w:rFonts w:ascii="Arial" w:hAnsi="Arial" w:cs="Arial"/>
              </w:rPr>
              <w:t>s</w:t>
            </w:r>
            <w:r w:rsidR="00BF0DAA" w:rsidRPr="00E35002">
              <w:rPr>
                <w:rFonts w:ascii="Arial" w:hAnsi="Arial" w:cs="Arial"/>
              </w:rPr>
              <w:t>edation.</w:t>
            </w:r>
          </w:p>
          <w:p w14:paraId="6C935912" w14:textId="2387CE0D" w:rsidR="00BF0DAA" w:rsidRPr="00E35002" w:rsidRDefault="00BF0DAA" w:rsidP="00BF0DAA">
            <w:pPr>
              <w:rPr>
                <w:rFonts w:ascii="Arial" w:hAnsi="Arial" w:cs="Arial"/>
              </w:rPr>
            </w:pPr>
          </w:p>
        </w:tc>
        <w:tc>
          <w:tcPr>
            <w:tcW w:w="1276" w:type="dxa"/>
          </w:tcPr>
          <w:p w14:paraId="6BCD0B1C" w14:textId="42E4640E" w:rsidR="00BF0DAA" w:rsidRPr="00E35002" w:rsidRDefault="008D1F53" w:rsidP="004D3FB3">
            <w:pPr>
              <w:rPr>
                <w:rFonts w:ascii="Arial" w:hAnsi="Arial" w:cs="Arial"/>
              </w:rPr>
            </w:pPr>
            <w:r w:rsidRPr="00E35002">
              <w:rPr>
                <w:rFonts w:ascii="Arial" w:hAnsi="Arial" w:cs="Arial"/>
              </w:rPr>
              <w:lastRenderedPageBreak/>
              <w:t>1 Feb 2021</w:t>
            </w:r>
          </w:p>
        </w:tc>
      </w:tr>
    </w:tbl>
    <w:p w14:paraId="61336BB8" w14:textId="77777777" w:rsidR="00FE5B29" w:rsidRPr="000C4B3B" w:rsidRDefault="00FE5B29" w:rsidP="006358B5">
      <w:pPr>
        <w:rPr>
          <w:rFonts w:ascii="Arial" w:hAnsi="Arial" w:cs="Arial"/>
        </w:rPr>
      </w:pPr>
    </w:p>
    <w:p w14:paraId="0CB86B15" w14:textId="77777777" w:rsidR="000C4B3B" w:rsidRDefault="000C4B3B" w:rsidP="00EE00CE">
      <w:pPr>
        <w:pStyle w:val="Heading1"/>
      </w:pPr>
      <w:r>
        <w:t>Section 3 – reporting</w:t>
      </w:r>
    </w:p>
    <w:tbl>
      <w:tblPr>
        <w:tblStyle w:val="TableGrid"/>
        <w:tblW w:w="9464" w:type="dxa"/>
        <w:tblLook w:val="04A0" w:firstRow="1" w:lastRow="0" w:firstColumn="1" w:lastColumn="0" w:noHBand="0" w:noVBand="1"/>
      </w:tblPr>
      <w:tblGrid>
        <w:gridCol w:w="675"/>
        <w:gridCol w:w="1701"/>
        <w:gridCol w:w="5812"/>
        <w:gridCol w:w="1276"/>
      </w:tblGrid>
      <w:tr w:rsidR="000C4B3B" w:rsidRPr="002A3356" w14:paraId="5AE00BD0" w14:textId="77777777" w:rsidTr="00D52883">
        <w:tc>
          <w:tcPr>
            <w:tcW w:w="675" w:type="dxa"/>
          </w:tcPr>
          <w:p w14:paraId="19F0B410" w14:textId="77777777" w:rsidR="000C4B3B" w:rsidRPr="002A3356" w:rsidRDefault="000C4B3B" w:rsidP="004D3FB3">
            <w:pPr>
              <w:rPr>
                <w:rFonts w:ascii="Arial" w:hAnsi="Arial" w:cs="Arial"/>
                <w:b/>
              </w:rPr>
            </w:pPr>
          </w:p>
        </w:tc>
        <w:tc>
          <w:tcPr>
            <w:tcW w:w="1701" w:type="dxa"/>
          </w:tcPr>
          <w:p w14:paraId="42387C77" w14:textId="201EA455" w:rsidR="000C4B3B" w:rsidRPr="002A3356" w:rsidRDefault="00D459EA" w:rsidP="004D3FB3">
            <w:pPr>
              <w:rPr>
                <w:rFonts w:ascii="Arial" w:hAnsi="Arial" w:cs="Arial"/>
                <w:b/>
              </w:rPr>
            </w:pPr>
            <w:r>
              <w:rPr>
                <w:rFonts w:ascii="Arial" w:hAnsi="Arial" w:cs="Arial"/>
                <w:b/>
              </w:rPr>
              <w:t>Topic</w:t>
            </w:r>
          </w:p>
        </w:tc>
        <w:tc>
          <w:tcPr>
            <w:tcW w:w="5812" w:type="dxa"/>
          </w:tcPr>
          <w:p w14:paraId="0C0BB2FB" w14:textId="52930268" w:rsidR="000C4B3B" w:rsidRPr="002A3356" w:rsidRDefault="00D459EA" w:rsidP="004D3FB3">
            <w:pPr>
              <w:rPr>
                <w:rFonts w:ascii="Arial" w:hAnsi="Arial" w:cs="Arial"/>
                <w:b/>
              </w:rPr>
            </w:pPr>
            <w:r>
              <w:rPr>
                <w:rFonts w:ascii="Arial" w:hAnsi="Arial" w:cs="Arial"/>
                <w:b/>
              </w:rPr>
              <w:t>Guidance</w:t>
            </w:r>
          </w:p>
        </w:tc>
        <w:tc>
          <w:tcPr>
            <w:tcW w:w="1276" w:type="dxa"/>
          </w:tcPr>
          <w:p w14:paraId="37DE012E" w14:textId="17966B30" w:rsidR="000C4B3B" w:rsidRPr="002A3356" w:rsidRDefault="000C4B3B" w:rsidP="004D3FB3">
            <w:pPr>
              <w:rPr>
                <w:rFonts w:ascii="Arial" w:hAnsi="Arial" w:cs="Arial"/>
                <w:b/>
              </w:rPr>
            </w:pPr>
            <w:r w:rsidRPr="002A3356">
              <w:rPr>
                <w:rFonts w:ascii="Arial" w:hAnsi="Arial" w:cs="Arial"/>
                <w:b/>
              </w:rPr>
              <w:t>Date</w:t>
            </w:r>
            <w:r w:rsidR="00D459EA">
              <w:rPr>
                <w:rFonts w:ascii="Arial" w:hAnsi="Arial" w:cs="Arial"/>
                <w:b/>
              </w:rPr>
              <w:t xml:space="preserve"> updated</w:t>
            </w:r>
          </w:p>
        </w:tc>
      </w:tr>
      <w:tr w:rsidR="000C4B3B" w:rsidRPr="002A3356" w14:paraId="08CDEAE9" w14:textId="77777777" w:rsidTr="00D52883">
        <w:tc>
          <w:tcPr>
            <w:tcW w:w="675" w:type="dxa"/>
          </w:tcPr>
          <w:p w14:paraId="60321D0D" w14:textId="77777777" w:rsidR="000C4B3B" w:rsidRPr="002A3356" w:rsidRDefault="000C4B3B" w:rsidP="004D3FB3">
            <w:pPr>
              <w:rPr>
                <w:rFonts w:ascii="Arial" w:hAnsi="Arial" w:cs="Arial"/>
              </w:rPr>
            </w:pPr>
            <w:r>
              <w:rPr>
                <w:rFonts w:ascii="Arial" w:hAnsi="Arial" w:cs="Arial"/>
              </w:rPr>
              <w:t>3.1</w:t>
            </w:r>
          </w:p>
        </w:tc>
        <w:tc>
          <w:tcPr>
            <w:tcW w:w="1701" w:type="dxa"/>
          </w:tcPr>
          <w:p w14:paraId="7D916A8A" w14:textId="53B4442E" w:rsidR="000C4B3B" w:rsidRPr="00DC2CD3" w:rsidRDefault="00944919" w:rsidP="004D3FB3">
            <w:pPr>
              <w:rPr>
                <w:rFonts w:ascii="Arial" w:hAnsi="Arial" w:cs="Arial"/>
              </w:rPr>
            </w:pPr>
            <w:r>
              <w:rPr>
                <w:rFonts w:ascii="Arial" w:hAnsi="Arial" w:cs="Arial"/>
              </w:rPr>
              <w:t xml:space="preserve">Arrangements for </w:t>
            </w:r>
            <w:r w:rsidR="000C4B3B">
              <w:rPr>
                <w:rFonts w:ascii="Arial" w:hAnsi="Arial" w:cs="Arial"/>
              </w:rPr>
              <w:t>f</w:t>
            </w:r>
            <w:r w:rsidR="000C4B3B" w:rsidRPr="00DC2CD3">
              <w:rPr>
                <w:rFonts w:ascii="Arial" w:hAnsi="Arial" w:cs="Arial"/>
              </w:rPr>
              <w:t>oundation dentists between January and March 2021</w:t>
            </w:r>
          </w:p>
        </w:tc>
        <w:tc>
          <w:tcPr>
            <w:tcW w:w="5812" w:type="dxa"/>
          </w:tcPr>
          <w:p w14:paraId="1EF8D256" w14:textId="0DA1BB26" w:rsidR="00041077" w:rsidRDefault="000C4B3B" w:rsidP="004D3FB3">
            <w:pPr>
              <w:rPr>
                <w:rFonts w:ascii="Arial" w:hAnsi="Arial" w:cs="Arial"/>
                <w:color w:val="000000" w:themeColor="text1"/>
              </w:rPr>
            </w:pPr>
            <w:r w:rsidRPr="5EFF5D2C">
              <w:rPr>
                <w:rFonts w:ascii="Arial" w:hAnsi="Arial" w:cs="Arial"/>
                <w:color w:val="000000" w:themeColor="text1"/>
              </w:rPr>
              <w:t xml:space="preserve">The specific arrangement for foundation trainees is included in the </w:t>
            </w:r>
            <w:hyperlink r:id="rId24" w:history="1">
              <w:r w:rsidRPr="00232F43">
                <w:rPr>
                  <w:rStyle w:val="Hyperlink"/>
                  <w:rFonts w:ascii="Arial" w:hAnsi="Arial" w:cs="Arial"/>
                </w:rPr>
                <w:t>guidance document</w:t>
              </w:r>
            </w:hyperlink>
            <w:r w:rsidRPr="5EFF5D2C">
              <w:rPr>
                <w:rFonts w:ascii="Arial" w:hAnsi="Arial" w:cs="Arial"/>
                <w:color w:val="000000" w:themeColor="text1"/>
              </w:rPr>
              <w:t xml:space="preserve"> which has been published to support Issue 7, Preparedness letter for primary dental care (published 22 December 2020).  Section 8 of the guidance provides clarification of the handling of </w:t>
            </w:r>
            <w:r w:rsidR="74E5E2D2" w:rsidRPr="5EFF5D2C">
              <w:rPr>
                <w:rFonts w:ascii="Arial" w:hAnsi="Arial" w:cs="Arial"/>
                <w:color w:val="000000" w:themeColor="text1"/>
              </w:rPr>
              <w:t>F</w:t>
            </w:r>
            <w:r w:rsidR="74E5E2D2" w:rsidRPr="5EFF5D2C">
              <w:rPr>
                <w:color w:val="000000" w:themeColor="text1"/>
              </w:rPr>
              <w:t xml:space="preserve">oundation Dentists (FDs) </w:t>
            </w:r>
            <w:r w:rsidRPr="5EFF5D2C">
              <w:rPr>
                <w:rFonts w:ascii="Arial" w:hAnsi="Arial" w:cs="Arial"/>
                <w:color w:val="000000" w:themeColor="text1"/>
              </w:rPr>
              <w:t xml:space="preserve">for this period.  </w:t>
            </w:r>
            <w:r>
              <w:br/>
            </w:r>
            <w:r>
              <w:br/>
            </w:r>
            <w:r w:rsidRPr="5EFF5D2C">
              <w:rPr>
                <w:rFonts w:ascii="Arial" w:hAnsi="Arial" w:cs="Arial"/>
                <w:color w:val="000000" w:themeColor="text1"/>
              </w:rPr>
              <w:t>"For the avoidance of doubt, activity undertaken by dental foundation trainees from 1 January 2021 to 31 March 2021, and submitted within the 60-day rule, will count towards delivery of the trainer’s mandatory services contract from 1 January 2021 to 31 March 2021."</w:t>
            </w:r>
          </w:p>
          <w:p w14:paraId="142E42FD" w14:textId="77777777" w:rsidR="00840AD0" w:rsidRDefault="00840AD0" w:rsidP="004D3FB3">
            <w:pPr>
              <w:rPr>
                <w:rFonts w:ascii="Arial" w:hAnsi="Arial" w:cs="Arial"/>
                <w:color w:val="000000" w:themeColor="text1"/>
              </w:rPr>
            </w:pPr>
          </w:p>
          <w:p w14:paraId="4DCC9A15" w14:textId="77CD5236" w:rsidR="00840AD0" w:rsidRPr="00E35002" w:rsidRDefault="00827FB8" w:rsidP="004D3FB3">
            <w:pPr>
              <w:rPr>
                <w:rFonts w:ascii="Arial" w:hAnsi="Arial" w:cs="Arial"/>
              </w:rPr>
            </w:pPr>
            <w:r w:rsidRPr="00E35002">
              <w:rPr>
                <w:rFonts w:ascii="Arial" w:hAnsi="Arial" w:cs="Arial"/>
              </w:rPr>
              <w:t xml:space="preserve">The above covers the scenario where the trainer holds both the GDS contract or PDS agreement and the training contract with HEE.   In other scenarios where the contract holder is not the trainer the </w:t>
            </w:r>
            <w:r w:rsidR="0072002D" w:rsidRPr="00E35002">
              <w:rPr>
                <w:rFonts w:ascii="Arial" w:hAnsi="Arial" w:cs="Arial"/>
              </w:rPr>
              <w:t xml:space="preserve">foundation dentist’s </w:t>
            </w:r>
            <w:r w:rsidRPr="00E35002">
              <w:rPr>
                <w:rFonts w:ascii="Arial" w:hAnsi="Arial" w:cs="Arial"/>
              </w:rPr>
              <w:t>activity will be attributed to the contract that the</w:t>
            </w:r>
            <w:r w:rsidR="0072002D" w:rsidRPr="00E35002">
              <w:rPr>
                <w:rFonts w:ascii="Arial" w:hAnsi="Arial" w:cs="Arial"/>
              </w:rPr>
              <w:t xml:space="preserve">y </w:t>
            </w:r>
            <w:r w:rsidRPr="00E35002">
              <w:rPr>
                <w:rFonts w:ascii="Arial" w:hAnsi="Arial" w:cs="Arial"/>
              </w:rPr>
              <w:t xml:space="preserve">and </w:t>
            </w:r>
            <w:r w:rsidR="0072002D" w:rsidRPr="00E35002">
              <w:rPr>
                <w:rFonts w:ascii="Arial" w:hAnsi="Arial" w:cs="Arial"/>
              </w:rPr>
              <w:t xml:space="preserve">the </w:t>
            </w:r>
            <w:r w:rsidRPr="00E35002">
              <w:rPr>
                <w:rFonts w:ascii="Arial" w:hAnsi="Arial" w:cs="Arial"/>
              </w:rPr>
              <w:t>trainer sit in.  The decision of how th</w:t>
            </w:r>
            <w:r w:rsidR="0072002D" w:rsidRPr="00E35002">
              <w:rPr>
                <w:rFonts w:ascii="Arial" w:hAnsi="Arial" w:cs="Arial"/>
              </w:rPr>
              <w:t>is foundation dentist</w:t>
            </w:r>
            <w:r w:rsidR="00EC2789" w:rsidRPr="00E35002">
              <w:rPr>
                <w:rFonts w:ascii="Arial" w:hAnsi="Arial" w:cs="Arial"/>
              </w:rPr>
              <w:t>’s</w:t>
            </w:r>
            <w:r w:rsidR="0072002D" w:rsidRPr="00E35002">
              <w:rPr>
                <w:rFonts w:ascii="Arial" w:hAnsi="Arial" w:cs="Arial"/>
              </w:rPr>
              <w:t xml:space="preserve"> </w:t>
            </w:r>
            <w:r w:rsidRPr="00E35002">
              <w:rPr>
                <w:rFonts w:ascii="Arial" w:hAnsi="Arial" w:cs="Arial"/>
              </w:rPr>
              <w:t>activity is attributed is a business decision at the practice and not something that would be prescribed nationally.</w:t>
            </w:r>
            <w:r w:rsidR="00FD666E" w:rsidRPr="00E35002">
              <w:rPr>
                <w:rFonts w:ascii="Arial" w:hAnsi="Arial" w:cs="Arial"/>
              </w:rPr>
              <w:t xml:space="preserve">  If contractors/tr</w:t>
            </w:r>
            <w:r w:rsidR="001603C3" w:rsidRPr="00E35002">
              <w:rPr>
                <w:rFonts w:ascii="Arial" w:hAnsi="Arial" w:cs="Arial"/>
              </w:rPr>
              <w:t>ainer</w:t>
            </w:r>
            <w:r w:rsidR="00FD666E" w:rsidRPr="00E35002">
              <w:rPr>
                <w:rFonts w:ascii="Arial" w:hAnsi="Arial" w:cs="Arial"/>
              </w:rPr>
              <w:t xml:space="preserve">s require </w:t>
            </w:r>
            <w:proofErr w:type="gramStart"/>
            <w:r w:rsidR="00FD666E" w:rsidRPr="00E35002">
              <w:rPr>
                <w:rFonts w:ascii="Arial" w:hAnsi="Arial" w:cs="Arial"/>
              </w:rPr>
              <w:t>support</w:t>
            </w:r>
            <w:proofErr w:type="gramEnd"/>
            <w:r w:rsidR="00FD666E" w:rsidRPr="00E35002">
              <w:rPr>
                <w:rFonts w:ascii="Arial" w:hAnsi="Arial" w:cs="Arial"/>
              </w:rPr>
              <w:t xml:space="preserve"> please make contact with your local commissioner.</w:t>
            </w:r>
            <w:r w:rsidRPr="00E35002">
              <w:rPr>
                <w:rFonts w:ascii="Arial" w:hAnsi="Arial" w:cs="Arial"/>
              </w:rPr>
              <w:t xml:space="preserve"> </w:t>
            </w:r>
          </w:p>
          <w:p w14:paraId="7C8FDC78" w14:textId="77777777" w:rsidR="000C4B3B" w:rsidRDefault="000C4B3B" w:rsidP="004D3FB3">
            <w:pPr>
              <w:rPr>
                <w:rFonts w:ascii="Arial" w:hAnsi="Arial" w:cs="Arial"/>
              </w:rPr>
            </w:pPr>
          </w:p>
          <w:p w14:paraId="4E46FDCC" w14:textId="77777777" w:rsidR="000C4B3B" w:rsidRDefault="000C4B3B" w:rsidP="00D52883">
            <w:pPr>
              <w:rPr>
                <w:rFonts w:ascii="Arial" w:hAnsi="Arial" w:cs="Arial"/>
              </w:rPr>
            </w:pPr>
            <w:r>
              <w:rPr>
                <w:rFonts w:ascii="Arial" w:hAnsi="Arial" w:cs="Arial"/>
              </w:rPr>
              <w:t>Activity delivered by FDs should continue to be reported in the normal manner and NHSBSA will ensure that the activity is appropriately accounted for within this period.</w:t>
            </w:r>
          </w:p>
          <w:p w14:paraId="33E07C83" w14:textId="1F4C5433" w:rsidR="004D3067" w:rsidRPr="00DC2CD3" w:rsidRDefault="004D3067" w:rsidP="00D52883">
            <w:pPr>
              <w:rPr>
                <w:rFonts w:ascii="Arial" w:hAnsi="Arial" w:cs="Arial"/>
              </w:rPr>
            </w:pPr>
          </w:p>
        </w:tc>
        <w:tc>
          <w:tcPr>
            <w:tcW w:w="1276" w:type="dxa"/>
          </w:tcPr>
          <w:p w14:paraId="46157944" w14:textId="4650C935" w:rsidR="000C4B3B" w:rsidRPr="00394FE3" w:rsidRDefault="00840AD0" w:rsidP="004D3FB3">
            <w:pPr>
              <w:rPr>
                <w:rFonts w:ascii="Arial" w:hAnsi="Arial" w:cs="Arial"/>
              </w:rPr>
            </w:pPr>
            <w:r w:rsidRPr="00394FE3">
              <w:rPr>
                <w:rFonts w:ascii="Arial" w:hAnsi="Arial" w:cs="Arial"/>
              </w:rPr>
              <w:lastRenderedPageBreak/>
              <w:t>1 Feb 21</w:t>
            </w:r>
          </w:p>
          <w:p w14:paraId="40DA1113" w14:textId="77777777" w:rsidR="000C4B3B" w:rsidRPr="002A3356" w:rsidRDefault="000C4B3B" w:rsidP="004D3FB3">
            <w:pPr>
              <w:rPr>
                <w:rFonts w:ascii="Arial" w:hAnsi="Arial" w:cs="Arial"/>
              </w:rPr>
            </w:pPr>
          </w:p>
        </w:tc>
      </w:tr>
      <w:tr w:rsidR="000C4B3B" w:rsidRPr="002A3356" w14:paraId="17FECF89" w14:textId="77777777" w:rsidTr="00D52883">
        <w:tc>
          <w:tcPr>
            <w:tcW w:w="675" w:type="dxa"/>
          </w:tcPr>
          <w:p w14:paraId="5EB99A6D" w14:textId="77777777" w:rsidR="000C4B3B" w:rsidRDefault="000C4B3B" w:rsidP="004D3FB3">
            <w:pPr>
              <w:rPr>
                <w:rFonts w:ascii="Arial" w:hAnsi="Arial" w:cs="Arial"/>
              </w:rPr>
            </w:pPr>
            <w:r>
              <w:rPr>
                <w:rFonts w:ascii="Arial" w:hAnsi="Arial" w:cs="Arial"/>
              </w:rPr>
              <w:t>3.2</w:t>
            </w:r>
          </w:p>
        </w:tc>
        <w:tc>
          <w:tcPr>
            <w:tcW w:w="1701" w:type="dxa"/>
          </w:tcPr>
          <w:p w14:paraId="116620C4" w14:textId="586B58C6" w:rsidR="000C4B3B" w:rsidRPr="003A3C08" w:rsidRDefault="00944919" w:rsidP="004D3FB3">
            <w:pPr>
              <w:rPr>
                <w:rFonts w:ascii="Arial" w:hAnsi="Arial" w:cs="Arial"/>
              </w:rPr>
            </w:pPr>
            <w:r>
              <w:rPr>
                <w:rFonts w:ascii="Arial" w:hAnsi="Arial" w:cs="Arial"/>
              </w:rPr>
              <w:t>A</w:t>
            </w:r>
            <w:r w:rsidR="000C4B3B" w:rsidRPr="003A3C08">
              <w:rPr>
                <w:rFonts w:ascii="Arial" w:hAnsi="Arial" w:cs="Arial"/>
              </w:rPr>
              <w:t xml:space="preserve">ctivity counted </w:t>
            </w:r>
            <w:r>
              <w:rPr>
                <w:rFonts w:ascii="Arial" w:hAnsi="Arial" w:cs="Arial"/>
              </w:rPr>
              <w:t xml:space="preserve">between </w:t>
            </w:r>
            <w:r w:rsidR="000C4B3B" w:rsidRPr="003A3C08">
              <w:rPr>
                <w:rFonts w:ascii="Arial" w:hAnsi="Arial" w:cs="Arial"/>
              </w:rPr>
              <w:t xml:space="preserve">January </w:t>
            </w:r>
            <w:r w:rsidR="00D459EA">
              <w:rPr>
                <w:rFonts w:ascii="Arial" w:hAnsi="Arial" w:cs="Arial"/>
              </w:rPr>
              <w:t xml:space="preserve">and </w:t>
            </w:r>
            <w:r w:rsidR="000C4B3B" w:rsidRPr="003A3C08">
              <w:rPr>
                <w:rFonts w:ascii="Arial" w:hAnsi="Arial" w:cs="Arial"/>
              </w:rPr>
              <w:t>March 2021 (Q</w:t>
            </w:r>
            <w:r w:rsidR="002B3405">
              <w:rPr>
                <w:rFonts w:ascii="Arial" w:hAnsi="Arial" w:cs="Arial"/>
              </w:rPr>
              <w:t>uar</w:t>
            </w:r>
            <w:r w:rsidR="000C4B3B" w:rsidRPr="003A3C08">
              <w:rPr>
                <w:rFonts w:ascii="Arial" w:hAnsi="Arial" w:cs="Arial"/>
              </w:rPr>
              <w:t>t</w:t>
            </w:r>
            <w:r w:rsidR="002B3405">
              <w:rPr>
                <w:rFonts w:ascii="Arial" w:hAnsi="Arial" w:cs="Arial"/>
              </w:rPr>
              <w:t>e</w:t>
            </w:r>
            <w:r w:rsidR="000C4B3B" w:rsidRPr="003A3C08">
              <w:rPr>
                <w:rFonts w:ascii="Arial" w:hAnsi="Arial" w:cs="Arial"/>
              </w:rPr>
              <w:t>r 4)</w:t>
            </w:r>
          </w:p>
        </w:tc>
        <w:tc>
          <w:tcPr>
            <w:tcW w:w="5812" w:type="dxa"/>
          </w:tcPr>
          <w:p w14:paraId="1603B887" w14:textId="17A813A6" w:rsidR="000C4B3B" w:rsidRPr="003A3C08" w:rsidRDefault="000C4B3B" w:rsidP="004D3FB3">
            <w:pPr>
              <w:rPr>
                <w:rFonts w:ascii="Arial" w:hAnsi="Arial" w:cs="Arial"/>
                <w:color w:val="000000"/>
              </w:rPr>
            </w:pPr>
            <w:r w:rsidRPr="003A3C08">
              <w:rPr>
                <w:rFonts w:ascii="Arial" w:hAnsi="Arial" w:cs="Arial"/>
                <w:color w:val="000000"/>
              </w:rPr>
              <w:t xml:space="preserve">Within the </w:t>
            </w:r>
            <w:hyperlink r:id="rId25" w:history="1">
              <w:r w:rsidRPr="00254D9E">
                <w:rPr>
                  <w:rStyle w:val="Hyperlink"/>
                  <w:rFonts w:ascii="Arial" w:hAnsi="Arial" w:cs="Arial"/>
                </w:rPr>
                <w:t>accompanying guidance to Issue 7 preparedness letter for primary dental care services</w:t>
              </w:r>
            </w:hyperlink>
            <w:r w:rsidRPr="003A3C08">
              <w:rPr>
                <w:rFonts w:ascii="Arial" w:hAnsi="Arial" w:cs="Arial"/>
                <w:color w:val="000000"/>
              </w:rPr>
              <w:t xml:space="preserve">, </w:t>
            </w:r>
            <w:r>
              <w:rPr>
                <w:rFonts w:ascii="Arial" w:hAnsi="Arial" w:cs="Arial"/>
                <w:color w:val="000000"/>
              </w:rPr>
              <w:t>Se</w:t>
            </w:r>
            <w:r w:rsidRPr="003A3C08">
              <w:rPr>
                <w:rFonts w:ascii="Arial" w:hAnsi="Arial" w:cs="Arial"/>
                <w:color w:val="000000"/>
              </w:rPr>
              <w:t>ction 3.4.1 confirms that the UDA measurement for the period 1 January - 31 March 2021 will be courses of treatment completed from 1 January onwards and submitted within 60 days (see footnote 5).</w:t>
            </w:r>
          </w:p>
          <w:p w14:paraId="27CAC4CC" w14:textId="77777777" w:rsidR="000C4B3B" w:rsidRPr="003A3C08" w:rsidRDefault="000C4B3B" w:rsidP="004D3FB3">
            <w:pPr>
              <w:rPr>
                <w:rFonts w:ascii="Arial" w:hAnsi="Arial" w:cs="Arial"/>
                <w:color w:val="000000"/>
              </w:rPr>
            </w:pPr>
          </w:p>
        </w:tc>
        <w:tc>
          <w:tcPr>
            <w:tcW w:w="1276" w:type="dxa"/>
          </w:tcPr>
          <w:p w14:paraId="168218D1" w14:textId="78A3EE6A" w:rsidR="000C4B3B" w:rsidRPr="002A3356" w:rsidRDefault="000C4B3B" w:rsidP="004D3FB3">
            <w:pPr>
              <w:rPr>
                <w:rFonts w:ascii="Arial" w:hAnsi="Arial" w:cs="Arial"/>
              </w:rPr>
            </w:pPr>
            <w:r>
              <w:rPr>
                <w:rFonts w:ascii="Arial" w:hAnsi="Arial" w:cs="Arial"/>
              </w:rPr>
              <w:t>8 Jan 21</w:t>
            </w:r>
          </w:p>
        </w:tc>
      </w:tr>
      <w:tr w:rsidR="000C4B3B" w:rsidRPr="002A3356" w14:paraId="159A0E41" w14:textId="77777777" w:rsidTr="00D52883">
        <w:tc>
          <w:tcPr>
            <w:tcW w:w="675" w:type="dxa"/>
          </w:tcPr>
          <w:p w14:paraId="256C8ACB" w14:textId="43FE48C0" w:rsidR="000C4B3B" w:rsidRPr="00E35002" w:rsidRDefault="00457C7E" w:rsidP="004D3FB3">
            <w:pPr>
              <w:rPr>
                <w:rFonts w:ascii="Arial" w:hAnsi="Arial" w:cs="Arial"/>
              </w:rPr>
            </w:pPr>
            <w:r w:rsidRPr="00E35002">
              <w:br w:type="page"/>
            </w:r>
            <w:r w:rsidR="000C4B3B" w:rsidRPr="00E35002">
              <w:rPr>
                <w:rFonts w:ascii="Arial" w:hAnsi="Arial" w:cs="Arial"/>
              </w:rPr>
              <w:t>3.3</w:t>
            </w:r>
          </w:p>
        </w:tc>
        <w:tc>
          <w:tcPr>
            <w:tcW w:w="1701" w:type="dxa"/>
          </w:tcPr>
          <w:p w14:paraId="50156749" w14:textId="62EBAD74" w:rsidR="000C4B3B" w:rsidRPr="00E35002" w:rsidRDefault="00D459EA" w:rsidP="004D3FB3">
            <w:pPr>
              <w:rPr>
                <w:rFonts w:ascii="Arial" w:hAnsi="Arial" w:cs="Arial"/>
              </w:rPr>
            </w:pPr>
            <w:r w:rsidRPr="00E35002">
              <w:rPr>
                <w:rFonts w:ascii="Arial" w:hAnsi="Arial" w:cs="Arial"/>
              </w:rPr>
              <w:t>M</w:t>
            </w:r>
            <w:r w:rsidR="000C4B3B" w:rsidRPr="00E35002">
              <w:rPr>
                <w:rFonts w:ascii="Arial" w:hAnsi="Arial" w:cs="Arial"/>
              </w:rPr>
              <w:t>onitor</w:t>
            </w:r>
            <w:r w:rsidRPr="00E35002">
              <w:rPr>
                <w:rFonts w:ascii="Arial" w:hAnsi="Arial" w:cs="Arial"/>
              </w:rPr>
              <w:t>ing</w:t>
            </w:r>
            <w:r w:rsidR="000C4B3B" w:rsidRPr="00E35002">
              <w:rPr>
                <w:rFonts w:ascii="Arial" w:hAnsi="Arial" w:cs="Arial"/>
              </w:rPr>
              <w:t xml:space="preserve"> activity between January 2021 and March 2021</w:t>
            </w:r>
          </w:p>
        </w:tc>
        <w:tc>
          <w:tcPr>
            <w:tcW w:w="5812" w:type="dxa"/>
          </w:tcPr>
          <w:p w14:paraId="602837AE" w14:textId="2F27B23B" w:rsidR="000C4B3B" w:rsidRPr="00E35002" w:rsidRDefault="00457C7E" w:rsidP="004D3FB3">
            <w:pPr>
              <w:rPr>
                <w:rFonts w:ascii="Arial" w:hAnsi="Arial" w:cs="Arial"/>
              </w:rPr>
            </w:pPr>
            <w:r w:rsidRPr="00E35002">
              <w:rPr>
                <w:rFonts w:ascii="Arial" w:hAnsi="Arial" w:cs="Arial"/>
              </w:rPr>
              <w:t xml:space="preserve">NHSBSA have created a new report specifically to support contractors monitor delivery between January and March 2021.  This report is now available via </w:t>
            </w:r>
            <w:r w:rsidR="006F6FE8" w:rsidRPr="00E35002">
              <w:rPr>
                <w:rFonts w:ascii="Arial" w:hAnsi="Arial" w:cs="Arial"/>
              </w:rPr>
              <w:t>individual</w:t>
            </w:r>
            <w:r w:rsidRPr="00E35002">
              <w:rPr>
                <w:rFonts w:ascii="Arial" w:hAnsi="Arial" w:cs="Arial"/>
              </w:rPr>
              <w:t xml:space="preserve"> Compass login and instructions on how to locate and use this report can be found </w:t>
            </w:r>
            <w:hyperlink r:id="rId26" w:history="1">
              <w:r w:rsidRPr="00E35002">
                <w:rPr>
                  <w:rStyle w:val="Hyperlink"/>
                  <w:rFonts w:ascii="Arial" w:hAnsi="Arial" w:cs="Arial"/>
                  <w:color w:val="auto"/>
                </w:rPr>
                <w:t>here.</w:t>
              </w:r>
            </w:hyperlink>
          </w:p>
          <w:p w14:paraId="01ECF817" w14:textId="77777777" w:rsidR="000C4B3B" w:rsidRPr="00E35002" w:rsidRDefault="000C4B3B" w:rsidP="004D3FB3">
            <w:pPr>
              <w:rPr>
                <w:rFonts w:ascii="Arial" w:hAnsi="Arial" w:cs="Arial"/>
              </w:rPr>
            </w:pPr>
          </w:p>
        </w:tc>
        <w:tc>
          <w:tcPr>
            <w:tcW w:w="1276" w:type="dxa"/>
          </w:tcPr>
          <w:p w14:paraId="7AF630B7" w14:textId="550D1708" w:rsidR="000C4B3B" w:rsidRPr="00E35002" w:rsidRDefault="00457C7E" w:rsidP="004D3FB3">
            <w:pPr>
              <w:rPr>
                <w:rFonts w:ascii="Arial" w:hAnsi="Arial" w:cs="Arial"/>
              </w:rPr>
            </w:pPr>
            <w:r w:rsidRPr="00E35002">
              <w:rPr>
                <w:rFonts w:ascii="Arial" w:hAnsi="Arial" w:cs="Arial"/>
              </w:rPr>
              <w:t>1 Feb 21</w:t>
            </w:r>
          </w:p>
          <w:p w14:paraId="51B7DCAF" w14:textId="77777777" w:rsidR="000C4B3B" w:rsidRPr="00E35002" w:rsidRDefault="000C4B3B" w:rsidP="004D3FB3">
            <w:pPr>
              <w:rPr>
                <w:rFonts w:ascii="Arial" w:hAnsi="Arial" w:cs="Arial"/>
              </w:rPr>
            </w:pPr>
          </w:p>
        </w:tc>
      </w:tr>
      <w:tr w:rsidR="00E35002" w:rsidRPr="00E35002" w14:paraId="68C23E69" w14:textId="77777777" w:rsidTr="00D52883">
        <w:tc>
          <w:tcPr>
            <w:tcW w:w="675" w:type="dxa"/>
          </w:tcPr>
          <w:p w14:paraId="13489A03" w14:textId="7EE13DEC" w:rsidR="003904A5" w:rsidRPr="00E35002" w:rsidRDefault="003904A5" w:rsidP="004D3FB3">
            <w:pPr>
              <w:rPr>
                <w:rFonts w:ascii="Arial" w:hAnsi="Arial" w:cs="Arial"/>
              </w:rPr>
            </w:pPr>
            <w:r w:rsidRPr="00E35002">
              <w:rPr>
                <w:rFonts w:ascii="Arial" w:hAnsi="Arial" w:cs="Arial"/>
              </w:rPr>
              <w:t>3.4</w:t>
            </w:r>
          </w:p>
        </w:tc>
        <w:tc>
          <w:tcPr>
            <w:tcW w:w="1701" w:type="dxa"/>
          </w:tcPr>
          <w:p w14:paraId="634912A5" w14:textId="7F4D607A" w:rsidR="003904A5" w:rsidRPr="00E35002" w:rsidRDefault="003904A5" w:rsidP="004D3FB3">
            <w:pPr>
              <w:rPr>
                <w:rFonts w:ascii="Arial" w:hAnsi="Arial" w:cs="Arial"/>
              </w:rPr>
            </w:pPr>
            <w:r w:rsidRPr="00E35002">
              <w:rPr>
                <w:rFonts w:ascii="Arial" w:hAnsi="Arial" w:cs="Arial"/>
              </w:rPr>
              <w:t>Determining delivery of patient volumes between July and December 2020</w:t>
            </w:r>
          </w:p>
        </w:tc>
        <w:tc>
          <w:tcPr>
            <w:tcW w:w="5812" w:type="dxa"/>
          </w:tcPr>
          <w:p w14:paraId="08A305CE" w14:textId="77777777" w:rsidR="001603C3" w:rsidRPr="00E35002" w:rsidRDefault="00C626E2" w:rsidP="00C626E2">
            <w:pPr>
              <w:rPr>
                <w:rFonts w:ascii="Arial" w:hAnsi="Arial" w:cs="Arial"/>
              </w:rPr>
            </w:pPr>
            <w:r w:rsidRPr="00E35002">
              <w:rPr>
                <w:rFonts w:ascii="Arial" w:hAnsi="Arial" w:cs="Arial"/>
              </w:rPr>
              <w:t>NHSBSA will shortly be writing directly to those contractors who have not delivered the equivalent of at least 20% of usual volumes of patient care activity</w:t>
            </w:r>
            <w:r w:rsidR="001603C3" w:rsidRPr="00E35002">
              <w:rPr>
                <w:rFonts w:ascii="Arial" w:hAnsi="Arial" w:cs="Arial"/>
              </w:rPr>
              <w:t>.</w:t>
            </w:r>
          </w:p>
          <w:p w14:paraId="50E3D33D" w14:textId="77777777" w:rsidR="001603C3" w:rsidRPr="00E35002" w:rsidRDefault="001603C3" w:rsidP="00C626E2">
            <w:pPr>
              <w:rPr>
                <w:rFonts w:ascii="Arial" w:hAnsi="Arial" w:cs="Arial"/>
              </w:rPr>
            </w:pPr>
          </w:p>
          <w:p w14:paraId="734E5BBF" w14:textId="71226E06" w:rsidR="00FD666E" w:rsidRPr="00E35002" w:rsidRDefault="001603C3" w:rsidP="00C626E2">
            <w:pPr>
              <w:rPr>
                <w:rFonts w:ascii="Arial" w:hAnsi="Arial" w:cs="Arial"/>
              </w:rPr>
            </w:pPr>
            <w:r w:rsidRPr="00E35002">
              <w:rPr>
                <w:rFonts w:ascii="Arial" w:hAnsi="Arial" w:cs="Arial"/>
              </w:rPr>
              <w:t>I</w:t>
            </w:r>
            <w:r w:rsidR="00FD666E" w:rsidRPr="00E35002">
              <w:rPr>
                <w:rFonts w:ascii="Arial" w:hAnsi="Arial" w:cs="Arial"/>
              </w:rPr>
              <w:t>n li</w:t>
            </w:r>
            <w:r w:rsidRPr="00E35002">
              <w:rPr>
                <w:rFonts w:ascii="Arial" w:hAnsi="Arial" w:cs="Arial"/>
              </w:rPr>
              <w:t>ne</w:t>
            </w:r>
            <w:r w:rsidR="00FD666E" w:rsidRPr="00E35002">
              <w:rPr>
                <w:rFonts w:ascii="Arial" w:hAnsi="Arial" w:cs="Arial"/>
              </w:rPr>
              <w:t xml:space="preserve"> with</w:t>
            </w:r>
            <w:r w:rsidRPr="00E35002">
              <w:rPr>
                <w:rFonts w:ascii="Arial" w:hAnsi="Arial" w:cs="Arial"/>
              </w:rPr>
              <w:t xml:space="preserve"> the</w:t>
            </w:r>
            <w:r w:rsidR="00FD666E" w:rsidRPr="00E35002">
              <w:rPr>
                <w:rFonts w:ascii="Arial" w:hAnsi="Arial" w:cs="Arial"/>
              </w:rPr>
              <w:t xml:space="preserve"> letter fo</w:t>
            </w:r>
            <w:r w:rsidRPr="00E35002">
              <w:rPr>
                <w:rFonts w:ascii="Arial" w:hAnsi="Arial" w:cs="Arial"/>
              </w:rPr>
              <w:t>r</w:t>
            </w:r>
            <w:r w:rsidR="00FD666E" w:rsidRPr="00E35002">
              <w:rPr>
                <w:rFonts w:ascii="Arial" w:hAnsi="Arial" w:cs="Arial"/>
              </w:rPr>
              <w:t xml:space="preserve"> </w:t>
            </w:r>
            <w:r w:rsidRPr="00E35002">
              <w:rPr>
                <w:rFonts w:ascii="Arial" w:hAnsi="Arial" w:cs="Arial"/>
              </w:rPr>
              <w:t>preparedness</w:t>
            </w:r>
            <w:r w:rsidR="00FD666E" w:rsidRPr="00E35002">
              <w:rPr>
                <w:rFonts w:ascii="Arial" w:hAnsi="Arial" w:cs="Arial"/>
              </w:rPr>
              <w:t xml:space="preserve"> t</w:t>
            </w:r>
            <w:r w:rsidR="00C626E2" w:rsidRPr="00E35002">
              <w:rPr>
                <w:rFonts w:ascii="Arial" w:hAnsi="Arial" w:cs="Arial"/>
              </w:rPr>
              <w:t xml:space="preserve">he contracts </w:t>
            </w:r>
            <w:r w:rsidR="00FD666E" w:rsidRPr="00E35002">
              <w:rPr>
                <w:rFonts w:ascii="Arial" w:hAnsi="Arial" w:cs="Arial"/>
              </w:rPr>
              <w:t xml:space="preserve">under </w:t>
            </w:r>
            <w:r w:rsidR="00C626E2" w:rsidRPr="00E35002">
              <w:rPr>
                <w:rFonts w:ascii="Arial" w:hAnsi="Arial" w:cs="Arial"/>
              </w:rPr>
              <w:t>review</w:t>
            </w:r>
            <w:r w:rsidR="00FD666E" w:rsidRPr="00E35002">
              <w:rPr>
                <w:rFonts w:ascii="Arial" w:hAnsi="Arial" w:cs="Arial"/>
              </w:rPr>
              <w:t xml:space="preserve"> cover</w:t>
            </w:r>
            <w:r w:rsidR="00C626E2" w:rsidRPr="00E35002">
              <w:rPr>
                <w:rFonts w:ascii="Arial" w:hAnsi="Arial" w:cs="Arial"/>
              </w:rPr>
              <w:t xml:space="preserve"> both </w:t>
            </w:r>
            <w:r w:rsidR="00FD666E" w:rsidRPr="00E35002">
              <w:rPr>
                <w:rFonts w:ascii="Arial" w:hAnsi="Arial" w:cs="Arial"/>
              </w:rPr>
              <w:t>GDS</w:t>
            </w:r>
            <w:r w:rsidRPr="00E35002">
              <w:rPr>
                <w:rFonts w:ascii="Arial" w:hAnsi="Arial" w:cs="Arial"/>
              </w:rPr>
              <w:t xml:space="preserve"> and PDS</w:t>
            </w:r>
            <w:r w:rsidR="00FD666E" w:rsidRPr="00E35002">
              <w:rPr>
                <w:rFonts w:ascii="Arial" w:hAnsi="Arial" w:cs="Arial"/>
              </w:rPr>
              <w:t xml:space="preserve"> </w:t>
            </w:r>
            <w:r w:rsidR="00C626E2" w:rsidRPr="00E35002">
              <w:rPr>
                <w:rFonts w:ascii="Arial" w:hAnsi="Arial" w:cs="Arial"/>
              </w:rPr>
              <w:t>mandatory services and orthodontic contracts.</w:t>
            </w:r>
          </w:p>
          <w:p w14:paraId="6E2BE19E" w14:textId="77777777" w:rsidR="00FD666E" w:rsidRPr="00E35002" w:rsidRDefault="00FD666E" w:rsidP="00C626E2">
            <w:pPr>
              <w:rPr>
                <w:rFonts w:ascii="Arial" w:hAnsi="Arial" w:cs="Arial"/>
              </w:rPr>
            </w:pPr>
          </w:p>
          <w:p w14:paraId="37AFD533" w14:textId="530E7468" w:rsidR="00EA6C17" w:rsidRPr="00E35002" w:rsidRDefault="00FD666E" w:rsidP="00FD666E">
            <w:pPr>
              <w:rPr>
                <w:rFonts w:ascii="Arial" w:hAnsi="Arial" w:cs="Arial"/>
              </w:rPr>
            </w:pPr>
            <w:r w:rsidRPr="00E35002">
              <w:rPr>
                <w:rFonts w:ascii="Arial" w:hAnsi="Arial" w:cs="Arial"/>
              </w:rPr>
              <w:t>Link to the guidance, letter, and proform</w:t>
            </w:r>
            <w:r w:rsidR="00B26065" w:rsidRPr="00E35002">
              <w:rPr>
                <w:rFonts w:ascii="Arial" w:hAnsi="Arial" w:cs="Arial"/>
              </w:rPr>
              <w:t>a</w:t>
            </w:r>
            <w:r w:rsidR="004D3067">
              <w:rPr>
                <w:rFonts w:ascii="Arial" w:hAnsi="Arial" w:cs="Arial"/>
              </w:rPr>
              <w:t xml:space="preserve"> can be found</w:t>
            </w:r>
            <w:r w:rsidRPr="00E35002">
              <w:rPr>
                <w:rFonts w:ascii="Arial" w:hAnsi="Arial" w:cs="Arial"/>
              </w:rPr>
              <w:t xml:space="preserve"> </w:t>
            </w:r>
            <w:hyperlink r:id="rId27" w:history="1">
              <w:r w:rsidRPr="00E35002">
                <w:rPr>
                  <w:rStyle w:val="Hyperlink"/>
                  <w:rFonts w:ascii="Arial" w:hAnsi="Arial" w:cs="Arial"/>
                  <w:color w:val="auto"/>
                </w:rPr>
                <w:t>here</w:t>
              </w:r>
            </w:hyperlink>
          </w:p>
          <w:p w14:paraId="055D2E91" w14:textId="5568FC9C" w:rsidR="00FD666E" w:rsidRPr="00E35002" w:rsidRDefault="00FD666E" w:rsidP="00FD666E">
            <w:pPr>
              <w:rPr>
                <w:rFonts w:ascii="Arial" w:hAnsi="Arial" w:cs="Arial"/>
              </w:rPr>
            </w:pPr>
          </w:p>
        </w:tc>
        <w:tc>
          <w:tcPr>
            <w:tcW w:w="1276" w:type="dxa"/>
          </w:tcPr>
          <w:p w14:paraId="62D0365B" w14:textId="640DFE7D" w:rsidR="003904A5" w:rsidRPr="00E35002" w:rsidRDefault="003904A5" w:rsidP="00041077">
            <w:pPr>
              <w:rPr>
                <w:rFonts w:ascii="Arial" w:hAnsi="Arial" w:cs="Arial"/>
              </w:rPr>
            </w:pPr>
            <w:r w:rsidRPr="00E35002">
              <w:rPr>
                <w:rFonts w:ascii="Arial" w:hAnsi="Arial" w:cs="Arial"/>
              </w:rPr>
              <w:t>1 Feb 21</w:t>
            </w:r>
          </w:p>
        </w:tc>
      </w:tr>
      <w:tr w:rsidR="00041077" w:rsidRPr="002A3356" w14:paraId="4CE5923E" w14:textId="77777777" w:rsidTr="00D52883">
        <w:trPr>
          <w:trHeight w:val="975"/>
        </w:trPr>
        <w:tc>
          <w:tcPr>
            <w:tcW w:w="675" w:type="dxa"/>
          </w:tcPr>
          <w:p w14:paraId="7D1FF54A" w14:textId="1E282CA4" w:rsidR="00041077" w:rsidRPr="00E35002" w:rsidRDefault="00041077" w:rsidP="004D3FB3">
            <w:pPr>
              <w:rPr>
                <w:rFonts w:ascii="Arial" w:hAnsi="Arial" w:cs="Arial"/>
              </w:rPr>
            </w:pPr>
            <w:r w:rsidRPr="00E35002">
              <w:rPr>
                <w:rFonts w:ascii="Arial" w:hAnsi="Arial" w:cs="Arial"/>
              </w:rPr>
              <w:t>3.5</w:t>
            </w:r>
          </w:p>
        </w:tc>
        <w:tc>
          <w:tcPr>
            <w:tcW w:w="1701" w:type="dxa"/>
          </w:tcPr>
          <w:p w14:paraId="4E122340" w14:textId="0EA224CF" w:rsidR="00041077" w:rsidRPr="00E35002" w:rsidRDefault="00041077" w:rsidP="00041077">
            <w:pPr>
              <w:rPr>
                <w:rFonts w:ascii="Arial" w:hAnsi="Arial" w:cs="Arial"/>
              </w:rPr>
            </w:pPr>
            <w:r w:rsidRPr="00E35002">
              <w:rPr>
                <w:rFonts w:ascii="Arial" w:hAnsi="Arial" w:cs="Arial"/>
              </w:rPr>
              <w:t>Arrangements for foundation dentists between July to December 2020</w:t>
            </w:r>
          </w:p>
        </w:tc>
        <w:tc>
          <w:tcPr>
            <w:tcW w:w="5812" w:type="dxa"/>
          </w:tcPr>
          <w:p w14:paraId="28DF2265" w14:textId="4F2BBD20" w:rsidR="00041077" w:rsidRPr="00E35002" w:rsidRDefault="00041077" w:rsidP="004D3FB3">
            <w:pPr>
              <w:rPr>
                <w:rFonts w:ascii="Arial" w:hAnsi="Arial" w:cs="Arial"/>
              </w:rPr>
            </w:pPr>
            <w:r w:rsidRPr="00E35002">
              <w:rPr>
                <w:rFonts w:ascii="Arial" w:hAnsi="Arial" w:cs="Arial"/>
              </w:rPr>
              <w:t xml:space="preserve">Activity delivered by foundation dentists between the period July to December 2020 </w:t>
            </w:r>
            <w:r w:rsidR="00FD666E" w:rsidRPr="00E35002">
              <w:rPr>
                <w:rFonts w:ascii="Arial" w:hAnsi="Arial" w:cs="Arial"/>
              </w:rPr>
              <w:t xml:space="preserve">has been </w:t>
            </w:r>
            <w:r w:rsidRPr="00E35002">
              <w:rPr>
                <w:rFonts w:ascii="Arial" w:hAnsi="Arial" w:cs="Arial"/>
              </w:rPr>
              <w:t>counted towards the contractor’s requirement of 20% of historic patient volumes for this period.</w:t>
            </w:r>
          </w:p>
        </w:tc>
        <w:tc>
          <w:tcPr>
            <w:tcW w:w="1276" w:type="dxa"/>
          </w:tcPr>
          <w:p w14:paraId="133755DC" w14:textId="0D3560A6" w:rsidR="00041077" w:rsidRPr="00E35002" w:rsidRDefault="00041077" w:rsidP="00041077">
            <w:pPr>
              <w:rPr>
                <w:rFonts w:ascii="Arial" w:hAnsi="Arial" w:cs="Arial"/>
              </w:rPr>
            </w:pPr>
            <w:r w:rsidRPr="00E35002">
              <w:rPr>
                <w:rFonts w:ascii="Arial" w:hAnsi="Arial" w:cs="Arial"/>
              </w:rPr>
              <w:t>1 Feb 21</w:t>
            </w:r>
          </w:p>
        </w:tc>
      </w:tr>
      <w:tr w:rsidR="0072002D" w:rsidRPr="002A3356" w14:paraId="4CC9E558" w14:textId="77777777" w:rsidTr="00D52883">
        <w:trPr>
          <w:trHeight w:val="558"/>
        </w:trPr>
        <w:tc>
          <w:tcPr>
            <w:tcW w:w="675" w:type="dxa"/>
          </w:tcPr>
          <w:p w14:paraId="35868DD2" w14:textId="78704FC9" w:rsidR="0072002D" w:rsidRPr="00E35002" w:rsidRDefault="0072002D" w:rsidP="004D3FB3">
            <w:pPr>
              <w:rPr>
                <w:rFonts w:ascii="Arial" w:hAnsi="Arial" w:cs="Arial"/>
              </w:rPr>
            </w:pPr>
            <w:r w:rsidRPr="00E35002">
              <w:rPr>
                <w:rFonts w:ascii="Arial" w:hAnsi="Arial" w:cs="Arial"/>
              </w:rPr>
              <w:t>3.6</w:t>
            </w:r>
          </w:p>
        </w:tc>
        <w:tc>
          <w:tcPr>
            <w:tcW w:w="1701" w:type="dxa"/>
          </w:tcPr>
          <w:p w14:paraId="05FB830A" w14:textId="2FA99B24" w:rsidR="0072002D" w:rsidRPr="00E35002" w:rsidRDefault="0072002D" w:rsidP="0072002D">
            <w:pPr>
              <w:rPr>
                <w:rFonts w:ascii="Arial" w:hAnsi="Arial" w:cs="Arial"/>
              </w:rPr>
            </w:pPr>
            <w:r w:rsidRPr="00E35002">
              <w:rPr>
                <w:rFonts w:ascii="Arial" w:hAnsi="Arial" w:cs="Arial"/>
              </w:rPr>
              <w:t xml:space="preserve">Failed to return activity (FTRs) </w:t>
            </w:r>
          </w:p>
        </w:tc>
        <w:tc>
          <w:tcPr>
            <w:tcW w:w="5812" w:type="dxa"/>
          </w:tcPr>
          <w:p w14:paraId="30709E6C" w14:textId="77777777" w:rsidR="00EC329B" w:rsidRPr="00E35002" w:rsidRDefault="0072002D" w:rsidP="003E5C1B">
            <w:pPr>
              <w:rPr>
                <w:rFonts w:ascii="Arial" w:hAnsi="Arial" w:cs="Arial"/>
              </w:rPr>
            </w:pPr>
            <w:r w:rsidRPr="00E35002">
              <w:rPr>
                <w:rFonts w:ascii="Arial" w:hAnsi="Arial" w:cs="Arial"/>
              </w:rPr>
              <w:t xml:space="preserve">There is no change to the way in which FTRs are handled for 2020/21 </w:t>
            </w:r>
            <w:r w:rsidR="003E5C1B" w:rsidRPr="00E35002">
              <w:rPr>
                <w:rFonts w:ascii="Arial" w:hAnsi="Arial" w:cs="Arial"/>
              </w:rPr>
              <w:t xml:space="preserve">in that the date of the last visit is the guiding factor on an incomplete/FTR claim, </w:t>
            </w:r>
            <w:r w:rsidR="00EC329B" w:rsidRPr="00E35002">
              <w:rPr>
                <w:rFonts w:ascii="Arial" w:hAnsi="Arial" w:cs="Arial"/>
              </w:rPr>
              <w:t>but</w:t>
            </w:r>
            <w:r w:rsidR="003E5C1B" w:rsidRPr="00E35002">
              <w:rPr>
                <w:rFonts w:ascii="Arial" w:hAnsi="Arial" w:cs="Arial"/>
              </w:rPr>
              <w:t xml:space="preserve"> the financial year is allocated based on the processing date rather than the date of last visit.  </w:t>
            </w:r>
          </w:p>
          <w:p w14:paraId="52A801B6" w14:textId="77777777" w:rsidR="00EC329B" w:rsidRPr="00E35002" w:rsidRDefault="00EC329B" w:rsidP="003E5C1B">
            <w:pPr>
              <w:rPr>
                <w:rFonts w:ascii="Arial" w:hAnsi="Arial" w:cs="Arial"/>
              </w:rPr>
            </w:pPr>
          </w:p>
          <w:p w14:paraId="618895A8" w14:textId="28EA6E27" w:rsidR="003E5C1B" w:rsidRPr="00E35002" w:rsidRDefault="003E5C1B" w:rsidP="003E5C1B">
            <w:pPr>
              <w:rPr>
                <w:rFonts w:ascii="Arial" w:hAnsi="Arial" w:cs="Arial"/>
              </w:rPr>
            </w:pPr>
            <w:r w:rsidRPr="00E35002">
              <w:rPr>
                <w:rFonts w:ascii="Arial" w:hAnsi="Arial" w:cs="Arial"/>
              </w:rPr>
              <w:t xml:space="preserve">The only exception to this rule is during April, </w:t>
            </w:r>
            <w:proofErr w:type="gramStart"/>
            <w:r w:rsidRPr="00E35002">
              <w:rPr>
                <w:rFonts w:ascii="Arial" w:hAnsi="Arial" w:cs="Arial"/>
              </w:rPr>
              <w:t>May</w:t>
            </w:r>
            <w:proofErr w:type="gramEnd"/>
            <w:r w:rsidRPr="00E35002">
              <w:rPr>
                <w:rFonts w:ascii="Arial" w:hAnsi="Arial" w:cs="Arial"/>
              </w:rPr>
              <w:t xml:space="preserve"> and June schedule periods when claims will be included in the previous financial year. Incomplete courses of treatment processed on the July to March schedules are always included in the financial year the FP17 is processed.  </w:t>
            </w:r>
            <w:r w:rsidR="00EC329B" w:rsidRPr="00E35002">
              <w:rPr>
                <w:rFonts w:ascii="Arial" w:hAnsi="Arial" w:cs="Arial"/>
              </w:rPr>
              <w:t>T</w:t>
            </w:r>
            <w:r w:rsidRPr="00E35002">
              <w:rPr>
                <w:rFonts w:ascii="Arial" w:hAnsi="Arial" w:cs="Arial"/>
              </w:rPr>
              <w:t>herefore, for the claims relating to patients whose last visit was in March 2020, the activity will not count in Q4 of 2020/21 however the claim will appear on the next schedule, PCR (if appropriate) will be taken off on the next schedule and the activity will be attributed to March 2020.</w:t>
            </w:r>
          </w:p>
          <w:p w14:paraId="4FE225ED" w14:textId="77777777" w:rsidR="003E5C1B" w:rsidRPr="00E35002" w:rsidRDefault="003E5C1B" w:rsidP="003E5C1B">
            <w:pPr>
              <w:rPr>
                <w:rFonts w:ascii="Arial" w:hAnsi="Arial" w:cs="Arial"/>
              </w:rPr>
            </w:pPr>
          </w:p>
          <w:p w14:paraId="31D5C20D" w14:textId="5E8316B9" w:rsidR="003E5C1B" w:rsidRPr="00E35002" w:rsidRDefault="003E5C1B" w:rsidP="003E5C1B">
            <w:pPr>
              <w:rPr>
                <w:rFonts w:ascii="Arial" w:hAnsi="Arial" w:cs="Arial"/>
              </w:rPr>
            </w:pPr>
            <w:r w:rsidRPr="00E35002">
              <w:rPr>
                <w:rFonts w:ascii="Arial" w:hAnsi="Arial" w:cs="Arial"/>
              </w:rPr>
              <w:lastRenderedPageBreak/>
              <w:t>Where a patient has an appointment after 1 January but fails to attend and their last appointment took place before the 31 December, for example 24 December</w:t>
            </w:r>
            <w:r w:rsidR="00EC2789" w:rsidRPr="00E35002">
              <w:rPr>
                <w:rFonts w:ascii="Arial" w:hAnsi="Arial" w:cs="Arial"/>
              </w:rPr>
              <w:t>,</w:t>
            </w:r>
            <w:r w:rsidRPr="00E35002">
              <w:rPr>
                <w:rFonts w:ascii="Arial" w:hAnsi="Arial" w:cs="Arial"/>
              </w:rPr>
              <w:t xml:space="preserve"> once the form is submitted it will appear on a later schedule but the activity will be allocated towards the achievement of the minimum 20% target (20 July - 31 December).</w:t>
            </w:r>
          </w:p>
          <w:p w14:paraId="7082351A" w14:textId="77777777" w:rsidR="003E5C1B" w:rsidRPr="00E35002" w:rsidRDefault="003E5C1B" w:rsidP="003E5C1B">
            <w:pPr>
              <w:rPr>
                <w:rFonts w:ascii="Arial" w:hAnsi="Arial" w:cs="Arial"/>
              </w:rPr>
            </w:pPr>
          </w:p>
          <w:p w14:paraId="56E3E96D" w14:textId="4E3C121E" w:rsidR="003E5C1B" w:rsidRPr="00E35002" w:rsidRDefault="003E5C1B" w:rsidP="003E5C1B">
            <w:pPr>
              <w:rPr>
                <w:rFonts w:ascii="Arial" w:hAnsi="Arial" w:cs="Arial"/>
              </w:rPr>
            </w:pPr>
            <w:r w:rsidRPr="00E35002">
              <w:rPr>
                <w:rFonts w:ascii="Arial" w:hAnsi="Arial" w:cs="Arial"/>
              </w:rPr>
              <w:t>If the failed to attend occurs after the 31 March but their last appointment had been between 1 January and 31 March and the form was submitted in April, May or June, it will appear on a later schedule but the activity will be allocated towards the achievement of the minimum 45% target for 1 January - 31 March 2020.</w:t>
            </w:r>
          </w:p>
          <w:p w14:paraId="1CDED0A1" w14:textId="08D85AB9" w:rsidR="003E5C1B" w:rsidRPr="00E35002" w:rsidRDefault="003E5C1B" w:rsidP="00EC329B">
            <w:pPr>
              <w:rPr>
                <w:rFonts w:ascii="Arial" w:hAnsi="Arial" w:cs="Arial"/>
              </w:rPr>
            </w:pPr>
          </w:p>
        </w:tc>
        <w:tc>
          <w:tcPr>
            <w:tcW w:w="1276" w:type="dxa"/>
          </w:tcPr>
          <w:p w14:paraId="2AF67A98" w14:textId="73033F1A" w:rsidR="0072002D" w:rsidRPr="00E35002" w:rsidRDefault="00EC329B" w:rsidP="00041077">
            <w:pPr>
              <w:rPr>
                <w:rFonts w:ascii="Arial" w:hAnsi="Arial" w:cs="Arial"/>
              </w:rPr>
            </w:pPr>
            <w:r w:rsidRPr="00E35002">
              <w:rPr>
                <w:rFonts w:ascii="Arial" w:hAnsi="Arial" w:cs="Arial"/>
              </w:rPr>
              <w:lastRenderedPageBreak/>
              <w:t>1 Feb 21</w:t>
            </w:r>
          </w:p>
        </w:tc>
      </w:tr>
      <w:tr w:rsidR="00E35002" w:rsidRPr="002A3356" w14:paraId="1B8C0E7E" w14:textId="77777777" w:rsidTr="00D52883">
        <w:trPr>
          <w:trHeight w:val="558"/>
        </w:trPr>
        <w:tc>
          <w:tcPr>
            <w:tcW w:w="675" w:type="dxa"/>
          </w:tcPr>
          <w:p w14:paraId="26D74A6B" w14:textId="6714C7CB" w:rsidR="00E35002" w:rsidRPr="00280EED" w:rsidRDefault="00E35002" w:rsidP="004D3FB3">
            <w:pPr>
              <w:rPr>
                <w:rFonts w:ascii="Arial" w:hAnsi="Arial" w:cs="Arial"/>
              </w:rPr>
            </w:pPr>
            <w:r w:rsidRPr="00280EED">
              <w:rPr>
                <w:rFonts w:ascii="Arial" w:hAnsi="Arial" w:cs="Arial"/>
              </w:rPr>
              <w:t>3.7</w:t>
            </w:r>
          </w:p>
        </w:tc>
        <w:tc>
          <w:tcPr>
            <w:tcW w:w="1701" w:type="dxa"/>
          </w:tcPr>
          <w:p w14:paraId="2C4EC2FD" w14:textId="7E7B6588" w:rsidR="00E35002" w:rsidRPr="00280EED" w:rsidRDefault="00E35002" w:rsidP="0072002D">
            <w:pPr>
              <w:rPr>
                <w:rFonts w:ascii="Arial" w:hAnsi="Arial" w:cs="Arial"/>
              </w:rPr>
            </w:pPr>
            <w:r w:rsidRPr="00280EED">
              <w:rPr>
                <w:rFonts w:ascii="Arial" w:hAnsi="Arial" w:cs="Arial"/>
              </w:rPr>
              <w:t>Reconciling quarter 4 reports with the monthly schedule reports</w:t>
            </w:r>
          </w:p>
        </w:tc>
        <w:tc>
          <w:tcPr>
            <w:tcW w:w="5812" w:type="dxa"/>
          </w:tcPr>
          <w:p w14:paraId="0EB796CD" w14:textId="77777777" w:rsidR="00E35002" w:rsidRPr="00280EED" w:rsidRDefault="00E35002" w:rsidP="003E5C1B">
            <w:pPr>
              <w:rPr>
                <w:rFonts w:ascii="Arial" w:hAnsi="Arial" w:cs="Arial"/>
              </w:rPr>
            </w:pPr>
            <w:r w:rsidRPr="00280EED">
              <w:rPr>
                <w:rFonts w:ascii="Arial" w:hAnsi="Arial" w:cs="Arial"/>
              </w:rPr>
              <w:t xml:space="preserve">The quarter 4 reports available for contractors have been specifically designed to support with contract management during this </w:t>
            </w:r>
            <w:proofErr w:type="gramStart"/>
            <w:r w:rsidRPr="00280EED">
              <w:rPr>
                <w:rFonts w:ascii="Arial" w:hAnsi="Arial" w:cs="Arial"/>
              </w:rPr>
              <w:t>time period</w:t>
            </w:r>
            <w:proofErr w:type="gramEnd"/>
            <w:r w:rsidRPr="00280EED">
              <w:rPr>
                <w:rFonts w:ascii="Arial" w:hAnsi="Arial" w:cs="Arial"/>
              </w:rPr>
              <w:t>.</w:t>
            </w:r>
          </w:p>
          <w:p w14:paraId="7EA3F503" w14:textId="77777777" w:rsidR="00E35002" w:rsidRPr="00280EED" w:rsidRDefault="00E35002" w:rsidP="003E5C1B">
            <w:pPr>
              <w:rPr>
                <w:rFonts w:ascii="Arial" w:hAnsi="Arial" w:cs="Arial"/>
              </w:rPr>
            </w:pPr>
          </w:p>
          <w:p w14:paraId="72FB8034" w14:textId="6E232EE7" w:rsidR="00E35002" w:rsidRPr="00280EED" w:rsidRDefault="00E35002" w:rsidP="003E5C1B">
            <w:pPr>
              <w:rPr>
                <w:rFonts w:ascii="Arial" w:hAnsi="Arial" w:cs="Arial"/>
              </w:rPr>
            </w:pPr>
            <w:r w:rsidRPr="00280EED">
              <w:rPr>
                <w:rFonts w:ascii="Arial" w:hAnsi="Arial" w:cs="Arial"/>
              </w:rPr>
              <w:t>There is no benefit or purpose in reconciling the figures reported in the monthly schedules or activity reports the quarter 4 report.  This is because quart</w:t>
            </w:r>
            <w:r w:rsidR="00B56C2C" w:rsidRPr="00280EED">
              <w:rPr>
                <w:rFonts w:ascii="Arial" w:hAnsi="Arial" w:cs="Arial"/>
              </w:rPr>
              <w:t>e</w:t>
            </w:r>
            <w:r w:rsidRPr="00280EED">
              <w:rPr>
                <w:rFonts w:ascii="Arial" w:hAnsi="Arial" w:cs="Arial"/>
              </w:rPr>
              <w:t xml:space="preserve">r 4 report is reporting UDAs process for claims with a completion date </w:t>
            </w:r>
            <w:r w:rsidR="00B56C2C" w:rsidRPr="00280EED">
              <w:rPr>
                <w:rFonts w:ascii="Arial" w:hAnsi="Arial" w:cs="Arial"/>
              </w:rPr>
              <w:t xml:space="preserve">between 1 January 2021 and 31 March 2021 (submitted within the </w:t>
            </w:r>
            <w:proofErr w:type="gramStart"/>
            <w:r w:rsidR="00B56C2C" w:rsidRPr="00280EED">
              <w:rPr>
                <w:rFonts w:ascii="Arial" w:hAnsi="Arial" w:cs="Arial"/>
              </w:rPr>
              <w:t>60 day</w:t>
            </w:r>
            <w:proofErr w:type="gramEnd"/>
            <w:r w:rsidR="00B56C2C" w:rsidRPr="00280EED">
              <w:rPr>
                <w:rFonts w:ascii="Arial" w:hAnsi="Arial" w:cs="Arial"/>
              </w:rPr>
              <w:t xml:space="preserve"> rule) regardless of the dates of acceptance.</w:t>
            </w:r>
          </w:p>
          <w:p w14:paraId="56CB4CA0" w14:textId="77777777" w:rsidR="00B56C2C" w:rsidRPr="00280EED" w:rsidRDefault="00B56C2C" w:rsidP="003E5C1B">
            <w:pPr>
              <w:rPr>
                <w:rFonts w:ascii="Arial" w:hAnsi="Arial" w:cs="Arial"/>
              </w:rPr>
            </w:pPr>
          </w:p>
          <w:p w14:paraId="269B5B09" w14:textId="77777777" w:rsidR="00E35002" w:rsidRPr="00280EED" w:rsidRDefault="00B56C2C" w:rsidP="00B56C2C">
            <w:pPr>
              <w:rPr>
                <w:rFonts w:ascii="Arial" w:hAnsi="Arial" w:cs="Arial"/>
              </w:rPr>
            </w:pPr>
            <w:r w:rsidRPr="00280EED">
              <w:rPr>
                <w:rFonts w:ascii="Arial" w:hAnsi="Arial" w:cs="Arial"/>
              </w:rPr>
              <w:t xml:space="preserve">Also, quarter 4 report is daily snapshot of UDA performance, run once a day around 6pm whereas the other reports are real-time reporting. </w:t>
            </w:r>
          </w:p>
          <w:p w14:paraId="310028C9" w14:textId="77777777" w:rsidR="00B56C2C" w:rsidRPr="00280EED" w:rsidRDefault="00B56C2C" w:rsidP="00B56C2C">
            <w:pPr>
              <w:rPr>
                <w:rFonts w:ascii="Arial" w:hAnsi="Arial" w:cs="Arial"/>
              </w:rPr>
            </w:pPr>
          </w:p>
          <w:p w14:paraId="649B2EC3" w14:textId="1E2202C2" w:rsidR="00B56C2C" w:rsidRPr="00280EED" w:rsidRDefault="00B56C2C" w:rsidP="00B56C2C">
            <w:pPr>
              <w:rPr>
                <w:rFonts w:ascii="Arial" w:hAnsi="Arial" w:cs="Arial"/>
              </w:rPr>
            </w:pPr>
            <w:r w:rsidRPr="00280EED">
              <w:rPr>
                <w:rFonts w:ascii="Arial" w:hAnsi="Arial" w:cs="Arial"/>
              </w:rPr>
              <w:t xml:space="preserve">Further guidance on the quarter 4 report may be accessed </w:t>
            </w:r>
            <w:hyperlink r:id="rId28" w:history="1">
              <w:r w:rsidRPr="00280EED">
                <w:rPr>
                  <w:rStyle w:val="Hyperlink"/>
                  <w:rFonts w:ascii="Arial" w:hAnsi="Arial" w:cs="Arial"/>
                  <w:color w:val="auto"/>
                </w:rPr>
                <w:t>here</w:t>
              </w:r>
            </w:hyperlink>
          </w:p>
        </w:tc>
        <w:tc>
          <w:tcPr>
            <w:tcW w:w="1276" w:type="dxa"/>
          </w:tcPr>
          <w:p w14:paraId="305DDA4A" w14:textId="59194298" w:rsidR="00E35002" w:rsidRPr="00280EED" w:rsidRDefault="00394FE3" w:rsidP="00041077">
            <w:pPr>
              <w:rPr>
                <w:rFonts w:ascii="Arial" w:hAnsi="Arial" w:cs="Arial"/>
              </w:rPr>
            </w:pPr>
            <w:r w:rsidRPr="00280EED">
              <w:rPr>
                <w:rFonts w:ascii="Arial" w:hAnsi="Arial" w:cs="Arial"/>
              </w:rPr>
              <w:t>1 Mar 21</w:t>
            </w:r>
          </w:p>
        </w:tc>
      </w:tr>
      <w:tr w:rsidR="00B56C2C" w:rsidRPr="002A3356" w14:paraId="14743DC4" w14:textId="77777777" w:rsidTr="00D52883">
        <w:trPr>
          <w:trHeight w:val="558"/>
        </w:trPr>
        <w:tc>
          <w:tcPr>
            <w:tcW w:w="675" w:type="dxa"/>
          </w:tcPr>
          <w:p w14:paraId="56E0783A" w14:textId="4A724D10" w:rsidR="00B56C2C" w:rsidRPr="00280EED" w:rsidRDefault="00B56C2C" w:rsidP="004D3FB3">
            <w:pPr>
              <w:rPr>
                <w:rFonts w:ascii="Arial" w:hAnsi="Arial" w:cs="Arial"/>
              </w:rPr>
            </w:pPr>
            <w:r w:rsidRPr="00280EED">
              <w:rPr>
                <w:rFonts w:ascii="Arial" w:hAnsi="Arial" w:cs="Arial"/>
              </w:rPr>
              <w:t>3.8</w:t>
            </w:r>
          </w:p>
        </w:tc>
        <w:tc>
          <w:tcPr>
            <w:tcW w:w="1701" w:type="dxa"/>
          </w:tcPr>
          <w:p w14:paraId="7C712155" w14:textId="7C36D51F" w:rsidR="00B56C2C" w:rsidRPr="00280EED" w:rsidRDefault="00B56C2C" w:rsidP="0072002D">
            <w:pPr>
              <w:rPr>
                <w:rFonts w:ascii="Arial" w:hAnsi="Arial" w:cs="Arial"/>
              </w:rPr>
            </w:pPr>
            <w:r w:rsidRPr="00280EED">
              <w:rPr>
                <w:rFonts w:ascii="Arial" w:hAnsi="Arial" w:cs="Arial"/>
              </w:rPr>
              <w:t>Queries with quarter 4 reports</w:t>
            </w:r>
          </w:p>
        </w:tc>
        <w:tc>
          <w:tcPr>
            <w:tcW w:w="5812" w:type="dxa"/>
          </w:tcPr>
          <w:p w14:paraId="7BCEED3C" w14:textId="77777777" w:rsidR="00B56C2C" w:rsidRPr="00280EED" w:rsidRDefault="00B56C2C" w:rsidP="00B56C2C">
            <w:pPr>
              <w:rPr>
                <w:rFonts w:ascii="Arial" w:hAnsi="Arial" w:cs="Arial"/>
              </w:rPr>
            </w:pPr>
            <w:r w:rsidRPr="00280EED">
              <w:rPr>
                <w:rFonts w:ascii="Arial" w:hAnsi="Arial" w:cs="Arial"/>
              </w:rPr>
              <w:t>The PCC helpdesk (</w:t>
            </w:r>
            <w:hyperlink r:id="rId29" w:history="1">
              <w:r w:rsidRPr="00280EED">
                <w:rPr>
                  <w:rStyle w:val="Hyperlink"/>
                  <w:rFonts w:ascii="Arial" w:eastAsia="Arial" w:hAnsi="Arial" w:cs="Arial"/>
                  <w:color w:val="auto"/>
                </w:rPr>
                <w:t>yearend@pcc-cic.org.uk</w:t>
              </w:r>
            </w:hyperlink>
            <w:r w:rsidRPr="00280EED">
              <w:rPr>
                <w:rStyle w:val="Hyperlink"/>
                <w:rFonts w:ascii="Arial" w:eastAsia="Arial" w:hAnsi="Arial" w:cs="Arial"/>
                <w:color w:val="auto"/>
              </w:rPr>
              <w:t xml:space="preserve">) </w:t>
            </w:r>
            <w:r w:rsidRPr="00280EED">
              <w:rPr>
                <w:rFonts w:ascii="Arial" w:hAnsi="Arial" w:cs="Arial"/>
              </w:rPr>
              <w:t>has been set up to provide factual responses based on the guidance document which accompanies the Issue 7 preparedness letter for primary dental care services.</w:t>
            </w:r>
          </w:p>
          <w:p w14:paraId="4C701EA4" w14:textId="77777777" w:rsidR="00B56C2C" w:rsidRPr="00280EED" w:rsidRDefault="00B56C2C" w:rsidP="00B56C2C">
            <w:pPr>
              <w:rPr>
                <w:rFonts w:ascii="Arial" w:hAnsi="Arial" w:cs="Arial"/>
              </w:rPr>
            </w:pPr>
          </w:p>
          <w:p w14:paraId="34CA5B77" w14:textId="77777777" w:rsidR="00B56C2C" w:rsidRPr="00280EED" w:rsidRDefault="00B56C2C" w:rsidP="00B56C2C">
            <w:pPr>
              <w:rPr>
                <w:rFonts w:ascii="Arial" w:hAnsi="Arial" w:cs="Arial"/>
              </w:rPr>
            </w:pPr>
            <w:r w:rsidRPr="00280EED">
              <w:rPr>
                <w:rFonts w:ascii="Arial" w:hAnsi="Arial" w:cs="Arial"/>
              </w:rPr>
              <w:t xml:space="preserve">If you have specific queries with the information and content of your quarter 4 please contact NHSBSA colleagues directly who will be able to help. They can be contacted at </w:t>
            </w:r>
            <w:hyperlink r:id="rId30" w:history="1">
              <w:r w:rsidRPr="00280EED">
                <w:rPr>
                  <w:rStyle w:val="Hyperlink"/>
                  <w:rFonts w:ascii="Arial" w:hAnsi="Arial" w:cs="Arial"/>
                  <w:color w:val="auto"/>
                </w:rPr>
                <w:t>nhsbsa.liaisondental@nhs.net</w:t>
              </w:r>
            </w:hyperlink>
            <w:r w:rsidRPr="00280EED">
              <w:rPr>
                <w:rFonts w:ascii="Arial" w:hAnsi="Arial" w:cs="Arial"/>
              </w:rPr>
              <w:t xml:space="preserve"> </w:t>
            </w:r>
          </w:p>
          <w:p w14:paraId="1B18B909" w14:textId="46D1B331" w:rsidR="003168E4" w:rsidRPr="00280EED" w:rsidRDefault="003168E4" w:rsidP="00B56C2C">
            <w:pPr>
              <w:rPr>
                <w:rFonts w:ascii="Arial" w:hAnsi="Arial" w:cs="Arial"/>
              </w:rPr>
            </w:pPr>
          </w:p>
        </w:tc>
        <w:tc>
          <w:tcPr>
            <w:tcW w:w="1276" w:type="dxa"/>
          </w:tcPr>
          <w:p w14:paraId="1E7F4B30" w14:textId="06A79A0D" w:rsidR="00B56C2C" w:rsidRPr="00280EED" w:rsidRDefault="00394FE3" w:rsidP="00394FE3">
            <w:pPr>
              <w:rPr>
                <w:rFonts w:ascii="Arial" w:hAnsi="Arial" w:cs="Arial"/>
              </w:rPr>
            </w:pPr>
            <w:r w:rsidRPr="00280EED">
              <w:rPr>
                <w:rFonts w:ascii="Arial" w:hAnsi="Arial" w:cs="Arial"/>
              </w:rPr>
              <w:t>1 Mar</w:t>
            </w:r>
            <w:r w:rsidR="00B56C2C" w:rsidRPr="00280EED">
              <w:rPr>
                <w:rFonts w:ascii="Arial" w:hAnsi="Arial" w:cs="Arial"/>
              </w:rPr>
              <w:t xml:space="preserve"> 21</w:t>
            </w:r>
          </w:p>
        </w:tc>
      </w:tr>
      <w:tr w:rsidR="005718A6" w:rsidRPr="002A3356" w14:paraId="53014A2B" w14:textId="77777777" w:rsidTr="00D52883">
        <w:trPr>
          <w:trHeight w:val="558"/>
        </w:trPr>
        <w:tc>
          <w:tcPr>
            <w:tcW w:w="675" w:type="dxa"/>
          </w:tcPr>
          <w:p w14:paraId="619E8082" w14:textId="0C0AED3F" w:rsidR="005718A6" w:rsidRPr="00141E48" w:rsidRDefault="005718A6" w:rsidP="004D3FB3">
            <w:pPr>
              <w:rPr>
                <w:rFonts w:ascii="Arial" w:hAnsi="Arial" w:cs="Arial"/>
                <w:color w:val="4F81BD" w:themeColor="accent1"/>
              </w:rPr>
            </w:pPr>
            <w:r w:rsidRPr="00141E48">
              <w:rPr>
                <w:rFonts w:ascii="Arial" w:hAnsi="Arial" w:cs="Arial"/>
                <w:color w:val="4F81BD" w:themeColor="accent1"/>
              </w:rPr>
              <w:t>3.9</w:t>
            </w:r>
          </w:p>
        </w:tc>
        <w:tc>
          <w:tcPr>
            <w:tcW w:w="1701" w:type="dxa"/>
          </w:tcPr>
          <w:p w14:paraId="18B4D405" w14:textId="26C7BD83" w:rsidR="005718A6" w:rsidRPr="00141E48" w:rsidRDefault="005718A6" w:rsidP="0072002D">
            <w:pPr>
              <w:rPr>
                <w:rFonts w:ascii="Arial" w:hAnsi="Arial" w:cs="Arial"/>
                <w:color w:val="4F81BD" w:themeColor="accent1"/>
              </w:rPr>
            </w:pPr>
            <w:r w:rsidRPr="00141E48">
              <w:rPr>
                <w:rFonts w:ascii="Arial" w:hAnsi="Arial" w:cs="Arial"/>
                <w:color w:val="4F81BD" w:themeColor="accent1"/>
              </w:rPr>
              <w:t>How does the abatement and adjustment effect the submission of pensionable earnings</w:t>
            </w:r>
          </w:p>
        </w:tc>
        <w:tc>
          <w:tcPr>
            <w:tcW w:w="5812" w:type="dxa"/>
          </w:tcPr>
          <w:p w14:paraId="26B5C61C" w14:textId="6D6161F1" w:rsidR="005718A6" w:rsidRPr="00141E48" w:rsidRDefault="005718A6" w:rsidP="00B56C2C">
            <w:pPr>
              <w:rPr>
                <w:rFonts w:ascii="Arial" w:hAnsi="Arial" w:cs="Arial"/>
                <w:color w:val="4F81BD" w:themeColor="accent1"/>
              </w:rPr>
            </w:pPr>
            <w:r w:rsidRPr="00141E48">
              <w:rPr>
                <w:rFonts w:ascii="Arial" w:hAnsi="Arial" w:cs="Arial"/>
                <w:color w:val="4F81BD" w:themeColor="accent1"/>
              </w:rPr>
              <w:t xml:space="preserve">The non-pensionable earnings (NPE) declared in the annual reconciliation report should be in actual amounts the performers have been paid for the period 1 April 2020 to 31 March 2021.  Contractors were expected to pay their performers at the same levels as part of the expectations set out in letters 3 and 5 </w:t>
            </w:r>
            <w:hyperlink r:id="rId31" w:history="1">
              <w:r w:rsidRPr="00141E48">
                <w:rPr>
                  <w:rStyle w:val="Hyperlink"/>
                  <w:rFonts w:ascii="Arial" w:hAnsi="Arial" w:cs="Arial"/>
                  <w:color w:val="4F81BD" w:themeColor="accent1"/>
                </w:rPr>
                <w:t>letters 3 and 5.</w:t>
              </w:r>
            </w:hyperlink>
          </w:p>
          <w:p w14:paraId="67B4ACE8" w14:textId="77777777" w:rsidR="005718A6" w:rsidRPr="00141E48" w:rsidRDefault="005718A6" w:rsidP="00B56C2C">
            <w:pPr>
              <w:rPr>
                <w:rFonts w:ascii="Arial" w:hAnsi="Arial" w:cs="Arial"/>
                <w:color w:val="4F81BD" w:themeColor="accent1"/>
              </w:rPr>
            </w:pPr>
          </w:p>
          <w:p w14:paraId="2D3250CA" w14:textId="25AA861E" w:rsidR="005718A6" w:rsidRPr="00141E48" w:rsidRDefault="005718A6" w:rsidP="00B56C2C">
            <w:pPr>
              <w:rPr>
                <w:rFonts w:ascii="Arial" w:hAnsi="Arial" w:cs="Arial"/>
                <w:color w:val="4F81BD" w:themeColor="accent1"/>
              </w:rPr>
            </w:pPr>
            <w:r w:rsidRPr="00141E48">
              <w:rPr>
                <w:rFonts w:ascii="Arial" w:hAnsi="Arial" w:cs="Arial"/>
                <w:color w:val="4F81BD" w:themeColor="accent1"/>
              </w:rPr>
              <w:t xml:space="preserve">As is the usual process any declared figures will need to be revised due to any financial recovery, these amendments can be submitted when the NHSBSA open the Post ARR window for amendments. </w:t>
            </w:r>
          </w:p>
          <w:p w14:paraId="19E80132" w14:textId="74829BE6" w:rsidR="00141E48" w:rsidRPr="00141E48" w:rsidRDefault="00141E48" w:rsidP="00B56C2C">
            <w:pPr>
              <w:rPr>
                <w:rFonts w:ascii="Arial" w:hAnsi="Arial" w:cs="Arial"/>
                <w:color w:val="4F81BD" w:themeColor="accent1"/>
              </w:rPr>
            </w:pPr>
          </w:p>
          <w:p w14:paraId="51A3C45C" w14:textId="0BA5E8F9" w:rsidR="00141E48" w:rsidRPr="00141E48" w:rsidRDefault="00141E48" w:rsidP="00B56C2C">
            <w:pPr>
              <w:rPr>
                <w:rFonts w:ascii="Arial" w:hAnsi="Arial" w:cs="Arial"/>
                <w:color w:val="4F81BD" w:themeColor="accent1"/>
              </w:rPr>
            </w:pPr>
            <w:r w:rsidRPr="00141E48">
              <w:rPr>
                <w:rFonts w:ascii="Arial" w:hAnsi="Arial" w:cs="Arial"/>
                <w:color w:val="4F81BD" w:themeColor="accent1"/>
              </w:rPr>
              <w:t>There will be no change to the NPE ceiling in relation to the abatement or adjustment in 2020/21 and the standard rules apply to submissions for NPE.</w:t>
            </w:r>
          </w:p>
          <w:p w14:paraId="2FB9E899" w14:textId="77777777" w:rsidR="005718A6" w:rsidRPr="00141E48" w:rsidRDefault="005718A6" w:rsidP="00B56C2C">
            <w:pPr>
              <w:rPr>
                <w:rFonts w:ascii="Arial" w:hAnsi="Arial" w:cs="Arial"/>
                <w:color w:val="4F81BD" w:themeColor="accent1"/>
              </w:rPr>
            </w:pPr>
          </w:p>
          <w:p w14:paraId="7DB58ADA" w14:textId="33D5C7DC" w:rsidR="005718A6" w:rsidRPr="00141E48" w:rsidRDefault="005718A6" w:rsidP="00B56C2C">
            <w:pPr>
              <w:rPr>
                <w:color w:val="4F81BD" w:themeColor="accent1"/>
              </w:rPr>
            </w:pPr>
            <w:r w:rsidRPr="00141E48">
              <w:rPr>
                <w:rFonts w:ascii="Arial" w:hAnsi="Arial" w:cs="Arial"/>
                <w:color w:val="4F81BD" w:themeColor="accent1"/>
              </w:rPr>
              <w:t>Further information and guidance can be found in the NHSBSA guidance document</w:t>
            </w:r>
            <w:r w:rsidR="00286CBC" w:rsidRPr="00141E48">
              <w:rPr>
                <w:rFonts w:ascii="Arial" w:hAnsi="Arial" w:cs="Arial"/>
                <w:color w:val="4F81BD" w:themeColor="accent1"/>
              </w:rPr>
              <w:t xml:space="preserve"> </w:t>
            </w:r>
            <w:hyperlink r:id="rId32" w:history="1">
              <w:r w:rsidR="00A71CD1" w:rsidRPr="00141E48">
                <w:rPr>
                  <w:rStyle w:val="Hyperlink"/>
                  <w:rFonts w:ascii="Arial" w:hAnsi="Arial" w:cs="Arial"/>
                  <w:color w:val="4F81BD" w:themeColor="accent1"/>
                </w:rPr>
                <w:t>Annual reconciliation report process</w:t>
              </w:r>
            </w:hyperlink>
          </w:p>
          <w:p w14:paraId="6C3680A8" w14:textId="39E0BCBE" w:rsidR="005718A6" w:rsidRPr="00141E48" w:rsidRDefault="005718A6" w:rsidP="00B56C2C">
            <w:pPr>
              <w:rPr>
                <w:rFonts w:ascii="Arial" w:hAnsi="Arial" w:cs="Arial"/>
                <w:color w:val="4F81BD" w:themeColor="accent1"/>
              </w:rPr>
            </w:pPr>
          </w:p>
        </w:tc>
        <w:tc>
          <w:tcPr>
            <w:tcW w:w="1276" w:type="dxa"/>
          </w:tcPr>
          <w:p w14:paraId="01F299C2" w14:textId="4E860E9F" w:rsidR="005718A6" w:rsidRPr="00141E48" w:rsidRDefault="00286CBC" w:rsidP="00394FE3">
            <w:pPr>
              <w:rPr>
                <w:rFonts w:ascii="Arial" w:hAnsi="Arial" w:cs="Arial"/>
                <w:color w:val="4F81BD" w:themeColor="accent1"/>
              </w:rPr>
            </w:pPr>
            <w:r w:rsidRPr="00141E48">
              <w:rPr>
                <w:rFonts w:ascii="Arial" w:hAnsi="Arial" w:cs="Arial"/>
                <w:color w:val="4F81BD" w:themeColor="accent1"/>
              </w:rPr>
              <w:lastRenderedPageBreak/>
              <w:t>1</w:t>
            </w:r>
            <w:r w:rsidR="0006142C">
              <w:rPr>
                <w:rFonts w:ascii="Arial" w:hAnsi="Arial" w:cs="Arial"/>
                <w:color w:val="4F81BD" w:themeColor="accent1"/>
              </w:rPr>
              <w:t>8</w:t>
            </w:r>
            <w:r w:rsidRPr="00141E48">
              <w:rPr>
                <w:rFonts w:ascii="Arial" w:hAnsi="Arial" w:cs="Arial"/>
                <w:color w:val="4F81BD" w:themeColor="accent1"/>
              </w:rPr>
              <w:t xml:space="preserve"> May 2021</w:t>
            </w:r>
          </w:p>
        </w:tc>
      </w:tr>
    </w:tbl>
    <w:p w14:paraId="52217D93" w14:textId="3420DC63" w:rsidR="008D42C8" w:rsidRDefault="008D42C8">
      <w:pPr>
        <w:rPr>
          <w:rFonts w:ascii="Arial" w:hAnsi="Arial" w:cs="Arial"/>
        </w:rPr>
      </w:pPr>
    </w:p>
    <w:p w14:paraId="5AFF8556" w14:textId="5621D4AE" w:rsidR="00536690" w:rsidRDefault="00536690" w:rsidP="00536690">
      <w:pPr>
        <w:pStyle w:val="Heading1"/>
      </w:pPr>
      <w:r>
        <w:t>Section 4 – Additional services including orthodontics</w:t>
      </w:r>
    </w:p>
    <w:tbl>
      <w:tblPr>
        <w:tblStyle w:val="TableGrid"/>
        <w:tblW w:w="9464" w:type="dxa"/>
        <w:tblLook w:val="04A0" w:firstRow="1" w:lastRow="0" w:firstColumn="1" w:lastColumn="0" w:noHBand="0" w:noVBand="1"/>
      </w:tblPr>
      <w:tblGrid>
        <w:gridCol w:w="675"/>
        <w:gridCol w:w="1701"/>
        <w:gridCol w:w="5812"/>
        <w:gridCol w:w="1276"/>
      </w:tblGrid>
      <w:tr w:rsidR="00364363" w:rsidRPr="002A3356" w14:paraId="4CB67B56" w14:textId="77777777" w:rsidTr="00364363">
        <w:tc>
          <w:tcPr>
            <w:tcW w:w="675" w:type="dxa"/>
          </w:tcPr>
          <w:p w14:paraId="05071650" w14:textId="77777777" w:rsidR="00364363" w:rsidRPr="002A3356" w:rsidRDefault="00364363" w:rsidP="00701791">
            <w:pPr>
              <w:rPr>
                <w:rFonts w:ascii="Arial" w:hAnsi="Arial" w:cs="Arial"/>
                <w:b/>
              </w:rPr>
            </w:pPr>
          </w:p>
        </w:tc>
        <w:tc>
          <w:tcPr>
            <w:tcW w:w="1701" w:type="dxa"/>
          </w:tcPr>
          <w:p w14:paraId="7BEFB13B" w14:textId="77777777" w:rsidR="00364363" w:rsidRPr="002A3356" w:rsidRDefault="00364363" w:rsidP="00701791">
            <w:pPr>
              <w:rPr>
                <w:rFonts w:ascii="Arial" w:hAnsi="Arial" w:cs="Arial"/>
                <w:b/>
              </w:rPr>
            </w:pPr>
            <w:r>
              <w:rPr>
                <w:rFonts w:ascii="Arial" w:hAnsi="Arial" w:cs="Arial"/>
                <w:b/>
              </w:rPr>
              <w:t>Topic</w:t>
            </w:r>
          </w:p>
        </w:tc>
        <w:tc>
          <w:tcPr>
            <w:tcW w:w="5812" w:type="dxa"/>
          </w:tcPr>
          <w:p w14:paraId="356F3126" w14:textId="77777777" w:rsidR="00364363" w:rsidRPr="002A3356" w:rsidRDefault="00364363" w:rsidP="00701791">
            <w:pPr>
              <w:rPr>
                <w:rFonts w:ascii="Arial" w:hAnsi="Arial" w:cs="Arial"/>
                <w:b/>
              </w:rPr>
            </w:pPr>
            <w:r>
              <w:rPr>
                <w:rFonts w:ascii="Arial" w:hAnsi="Arial" w:cs="Arial"/>
                <w:b/>
              </w:rPr>
              <w:t>Guidance</w:t>
            </w:r>
          </w:p>
        </w:tc>
        <w:tc>
          <w:tcPr>
            <w:tcW w:w="1276" w:type="dxa"/>
          </w:tcPr>
          <w:p w14:paraId="05BD5D71" w14:textId="77777777" w:rsidR="00364363" w:rsidRPr="002A3356" w:rsidRDefault="00364363" w:rsidP="00701791">
            <w:pPr>
              <w:rPr>
                <w:rFonts w:ascii="Arial" w:hAnsi="Arial" w:cs="Arial"/>
                <w:b/>
              </w:rPr>
            </w:pPr>
            <w:r w:rsidRPr="002A3356">
              <w:rPr>
                <w:rFonts w:ascii="Arial" w:hAnsi="Arial" w:cs="Arial"/>
                <w:b/>
              </w:rPr>
              <w:t>Date</w:t>
            </w:r>
            <w:r>
              <w:rPr>
                <w:rFonts w:ascii="Arial" w:hAnsi="Arial" w:cs="Arial"/>
                <w:b/>
              </w:rPr>
              <w:t xml:space="preserve"> updated</w:t>
            </w:r>
          </w:p>
        </w:tc>
      </w:tr>
      <w:tr w:rsidR="00536690" w:rsidRPr="003904A5" w14:paraId="036B3C29" w14:textId="77777777" w:rsidTr="00D52883">
        <w:trPr>
          <w:trHeight w:val="975"/>
        </w:trPr>
        <w:tc>
          <w:tcPr>
            <w:tcW w:w="675" w:type="dxa"/>
          </w:tcPr>
          <w:p w14:paraId="6FC849E6" w14:textId="591A7DDC" w:rsidR="00536690" w:rsidRPr="00E35002" w:rsidRDefault="00536690" w:rsidP="00EB6CC5">
            <w:pPr>
              <w:rPr>
                <w:rFonts w:ascii="Arial" w:hAnsi="Arial" w:cs="Arial"/>
              </w:rPr>
            </w:pPr>
            <w:r w:rsidRPr="00E35002">
              <w:rPr>
                <w:rFonts w:ascii="Arial" w:hAnsi="Arial" w:cs="Arial"/>
              </w:rPr>
              <w:t>4.1</w:t>
            </w:r>
          </w:p>
        </w:tc>
        <w:tc>
          <w:tcPr>
            <w:tcW w:w="1701" w:type="dxa"/>
          </w:tcPr>
          <w:p w14:paraId="71C7E1C8" w14:textId="1B07B04B" w:rsidR="00536690" w:rsidRPr="00E35002" w:rsidRDefault="00536690" w:rsidP="00EB6CC5">
            <w:pPr>
              <w:rPr>
                <w:rFonts w:ascii="Arial" w:hAnsi="Arial" w:cs="Arial"/>
              </w:rPr>
            </w:pPr>
            <w:r w:rsidRPr="00E35002">
              <w:rPr>
                <w:rFonts w:ascii="Arial" w:hAnsi="Arial" w:cs="Arial"/>
              </w:rPr>
              <w:t xml:space="preserve">Orthodontic delivery </w:t>
            </w:r>
          </w:p>
        </w:tc>
        <w:tc>
          <w:tcPr>
            <w:tcW w:w="5812" w:type="dxa"/>
          </w:tcPr>
          <w:p w14:paraId="43F95FF2" w14:textId="0D0B3C05" w:rsidR="001E78F3" w:rsidRPr="00E35002" w:rsidRDefault="00FD666E" w:rsidP="001E78F3">
            <w:pPr>
              <w:rPr>
                <w:rFonts w:ascii="Arial" w:hAnsi="Arial" w:cs="Arial"/>
              </w:rPr>
            </w:pPr>
            <w:r w:rsidRPr="00E35002">
              <w:rPr>
                <w:rFonts w:ascii="Arial" w:hAnsi="Arial" w:cs="Arial"/>
              </w:rPr>
              <w:t xml:space="preserve">NHS England and NHS Improvement have </w:t>
            </w:r>
            <w:r w:rsidR="001E78F3" w:rsidRPr="00E35002">
              <w:rPr>
                <w:rFonts w:ascii="Arial" w:hAnsi="Arial" w:cs="Arial"/>
              </w:rPr>
              <w:t xml:space="preserve">recognised that due to the way in which orthodontic activity is </w:t>
            </w:r>
            <w:r w:rsidRPr="00E35002">
              <w:rPr>
                <w:rFonts w:ascii="Arial" w:hAnsi="Arial" w:cs="Arial"/>
              </w:rPr>
              <w:t>delivered by contractors</w:t>
            </w:r>
            <w:r w:rsidR="001E78F3" w:rsidRPr="00E35002">
              <w:rPr>
                <w:rFonts w:ascii="Arial" w:hAnsi="Arial" w:cs="Arial"/>
              </w:rPr>
              <w:t xml:space="preserve">, </w:t>
            </w:r>
            <w:r w:rsidRPr="00E35002">
              <w:rPr>
                <w:rFonts w:ascii="Arial" w:hAnsi="Arial" w:cs="Arial"/>
              </w:rPr>
              <w:t>for example it is not unusual for contractors to complete their full contract by December or January of the contract year. T</w:t>
            </w:r>
            <w:r w:rsidR="001E78F3" w:rsidRPr="00E35002">
              <w:rPr>
                <w:rFonts w:ascii="Arial" w:hAnsi="Arial" w:cs="Arial"/>
              </w:rPr>
              <w:t>here</w:t>
            </w:r>
            <w:r w:rsidRPr="00E35002">
              <w:rPr>
                <w:rFonts w:ascii="Arial" w:hAnsi="Arial" w:cs="Arial"/>
              </w:rPr>
              <w:t>fore, a small number of</w:t>
            </w:r>
            <w:r w:rsidR="001E78F3" w:rsidRPr="00E35002">
              <w:rPr>
                <w:rFonts w:ascii="Arial" w:hAnsi="Arial" w:cs="Arial"/>
              </w:rPr>
              <w:t xml:space="preserve"> contractors </w:t>
            </w:r>
            <w:r w:rsidRPr="00E35002">
              <w:rPr>
                <w:rFonts w:ascii="Arial" w:hAnsi="Arial" w:cs="Arial"/>
              </w:rPr>
              <w:t xml:space="preserve">will </w:t>
            </w:r>
            <w:r w:rsidR="001E78F3" w:rsidRPr="00E35002">
              <w:rPr>
                <w:rFonts w:ascii="Arial" w:hAnsi="Arial" w:cs="Arial"/>
              </w:rPr>
              <w:t xml:space="preserve">achieve their full 100% contracted orthodontic activity (UOAs) without having to rely on the deemed activity awarded </w:t>
            </w:r>
            <w:r w:rsidRPr="00E35002">
              <w:rPr>
                <w:rFonts w:ascii="Arial" w:hAnsi="Arial" w:cs="Arial"/>
              </w:rPr>
              <w:t xml:space="preserve">in quarter 4 of </w:t>
            </w:r>
            <w:r w:rsidR="001E78F3" w:rsidRPr="00E35002">
              <w:rPr>
                <w:rFonts w:ascii="Arial" w:hAnsi="Arial" w:cs="Arial"/>
              </w:rPr>
              <w:t>2020/21.</w:t>
            </w:r>
          </w:p>
          <w:p w14:paraId="50E2A0C1" w14:textId="77777777" w:rsidR="001E78F3" w:rsidRPr="00E35002" w:rsidRDefault="001E78F3" w:rsidP="001E78F3">
            <w:pPr>
              <w:rPr>
                <w:rFonts w:ascii="Arial" w:hAnsi="Arial" w:cs="Arial"/>
              </w:rPr>
            </w:pPr>
          </w:p>
          <w:p w14:paraId="213DDDCA" w14:textId="2F08F638" w:rsidR="001E78F3" w:rsidRPr="00E35002" w:rsidRDefault="001E78F3" w:rsidP="001E78F3">
            <w:pPr>
              <w:rPr>
                <w:rFonts w:ascii="Arial" w:hAnsi="Arial" w:cs="Arial"/>
              </w:rPr>
            </w:pPr>
            <w:r w:rsidRPr="00E35002">
              <w:rPr>
                <w:rFonts w:ascii="Arial" w:hAnsi="Arial" w:cs="Arial"/>
              </w:rPr>
              <w:t xml:space="preserve">Where an orthodontic provider, achieves 100% of their contracted orthodontic activity (UOAs) </w:t>
            </w:r>
            <w:r w:rsidR="00FD666E" w:rsidRPr="00E35002">
              <w:rPr>
                <w:rFonts w:ascii="Arial" w:hAnsi="Arial" w:cs="Arial"/>
              </w:rPr>
              <w:t xml:space="preserve">by December 2020 </w:t>
            </w:r>
            <w:proofErr w:type="gramStart"/>
            <w:r w:rsidR="00FD666E" w:rsidRPr="00E35002">
              <w:rPr>
                <w:rFonts w:ascii="Arial" w:hAnsi="Arial" w:cs="Arial"/>
              </w:rPr>
              <w:t>i</w:t>
            </w:r>
            <w:r w:rsidR="001603C3" w:rsidRPr="00E35002">
              <w:rPr>
                <w:rFonts w:ascii="Arial" w:hAnsi="Arial" w:cs="Arial"/>
              </w:rPr>
              <w:t>.</w:t>
            </w:r>
            <w:r w:rsidR="00FD666E" w:rsidRPr="00E35002">
              <w:rPr>
                <w:rFonts w:ascii="Arial" w:hAnsi="Arial" w:cs="Arial"/>
              </w:rPr>
              <w:t>e</w:t>
            </w:r>
            <w:r w:rsidR="001603C3" w:rsidRPr="00E35002">
              <w:rPr>
                <w:rFonts w:ascii="Arial" w:hAnsi="Arial" w:cs="Arial"/>
              </w:rPr>
              <w:t>.</w:t>
            </w:r>
            <w:proofErr w:type="gramEnd"/>
            <w:r w:rsidR="001603C3" w:rsidRPr="00E35002">
              <w:rPr>
                <w:rFonts w:ascii="Arial" w:hAnsi="Arial" w:cs="Arial"/>
              </w:rPr>
              <w:t xml:space="preserve"> </w:t>
            </w:r>
            <w:r w:rsidR="00FD666E" w:rsidRPr="00E35002">
              <w:rPr>
                <w:rFonts w:ascii="Arial" w:hAnsi="Arial" w:cs="Arial"/>
              </w:rPr>
              <w:t>delivers all of their annual UOA’s by 31</w:t>
            </w:r>
            <w:r w:rsidR="00FD666E" w:rsidRPr="00E35002">
              <w:rPr>
                <w:rFonts w:ascii="Arial" w:hAnsi="Arial" w:cs="Arial"/>
                <w:vertAlign w:val="superscript"/>
              </w:rPr>
              <w:t>st</w:t>
            </w:r>
            <w:r w:rsidR="00FD666E" w:rsidRPr="00E35002">
              <w:rPr>
                <w:rFonts w:ascii="Arial" w:hAnsi="Arial" w:cs="Arial"/>
              </w:rPr>
              <w:t xml:space="preserve"> December 2020, they will be dealt with by exception</w:t>
            </w:r>
            <w:r w:rsidRPr="00E35002">
              <w:rPr>
                <w:rFonts w:ascii="Arial" w:hAnsi="Arial" w:cs="Arial"/>
              </w:rPr>
              <w:t xml:space="preserve">. </w:t>
            </w:r>
          </w:p>
          <w:p w14:paraId="5D724168" w14:textId="77777777" w:rsidR="001E78F3" w:rsidRPr="00E35002" w:rsidRDefault="001E78F3" w:rsidP="001E78F3">
            <w:pPr>
              <w:rPr>
                <w:rFonts w:ascii="Arial" w:hAnsi="Arial" w:cs="Arial"/>
              </w:rPr>
            </w:pPr>
          </w:p>
          <w:p w14:paraId="0D872CCD" w14:textId="77777777" w:rsidR="00536690" w:rsidRDefault="001E78F3" w:rsidP="001E78F3">
            <w:pPr>
              <w:rPr>
                <w:rFonts w:ascii="Arial" w:hAnsi="Arial" w:cs="Arial"/>
              </w:rPr>
            </w:pPr>
            <w:r w:rsidRPr="00E35002">
              <w:rPr>
                <w:rFonts w:ascii="Arial" w:hAnsi="Arial" w:cs="Arial"/>
              </w:rPr>
              <w:t>Any over delivery above 100% will be managed in line with usual year end processes</w:t>
            </w:r>
            <w:r w:rsidR="00404B35">
              <w:rPr>
                <w:rFonts w:ascii="Arial" w:hAnsi="Arial" w:cs="Arial"/>
              </w:rPr>
              <w:t>.</w:t>
            </w:r>
          </w:p>
          <w:p w14:paraId="1C2D9EC8" w14:textId="03442760" w:rsidR="00404B35" w:rsidRPr="00E35002" w:rsidRDefault="00404B35" w:rsidP="001E78F3">
            <w:pPr>
              <w:rPr>
                <w:rFonts w:ascii="Arial" w:hAnsi="Arial" w:cs="Arial"/>
              </w:rPr>
            </w:pPr>
          </w:p>
        </w:tc>
        <w:tc>
          <w:tcPr>
            <w:tcW w:w="1276" w:type="dxa"/>
          </w:tcPr>
          <w:p w14:paraId="1D313281" w14:textId="77777777" w:rsidR="00536690" w:rsidRPr="00E35002" w:rsidRDefault="00536690" w:rsidP="00EB6CC5">
            <w:pPr>
              <w:rPr>
                <w:rFonts w:ascii="Arial" w:hAnsi="Arial" w:cs="Arial"/>
              </w:rPr>
            </w:pPr>
            <w:r w:rsidRPr="00E35002">
              <w:rPr>
                <w:rFonts w:ascii="Arial" w:hAnsi="Arial" w:cs="Arial"/>
              </w:rPr>
              <w:t>1 Feb 21</w:t>
            </w:r>
          </w:p>
        </w:tc>
      </w:tr>
      <w:tr w:rsidR="00763E6E" w:rsidRPr="003904A5" w14:paraId="63D9C0CB" w14:textId="77777777" w:rsidTr="00D52883">
        <w:trPr>
          <w:trHeight w:val="975"/>
        </w:trPr>
        <w:tc>
          <w:tcPr>
            <w:tcW w:w="675" w:type="dxa"/>
          </w:tcPr>
          <w:p w14:paraId="3B398E51" w14:textId="15CE6F72" w:rsidR="00763E6E" w:rsidRPr="00280EED" w:rsidRDefault="00763E6E" w:rsidP="00EB6CC5">
            <w:pPr>
              <w:rPr>
                <w:rFonts w:ascii="Arial" w:hAnsi="Arial" w:cs="Arial"/>
              </w:rPr>
            </w:pPr>
            <w:r w:rsidRPr="00280EED">
              <w:rPr>
                <w:rFonts w:ascii="Arial" w:hAnsi="Arial" w:cs="Arial"/>
              </w:rPr>
              <w:t>4.2</w:t>
            </w:r>
          </w:p>
        </w:tc>
        <w:tc>
          <w:tcPr>
            <w:tcW w:w="1701" w:type="dxa"/>
          </w:tcPr>
          <w:p w14:paraId="2A159511" w14:textId="21AF2C4E" w:rsidR="00763E6E" w:rsidRPr="00280EED" w:rsidRDefault="00763E6E" w:rsidP="00EB6CC5">
            <w:pPr>
              <w:rPr>
                <w:rFonts w:ascii="Arial" w:hAnsi="Arial" w:cs="Arial"/>
              </w:rPr>
            </w:pPr>
            <w:r w:rsidRPr="00280EED">
              <w:rPr>
                <w:rFonts w:ascii="Arial" w:hAnsi="Arial" w:cs="Arial"/>
              </w:rPr>
              <w:t>Handling of undelivered orthodontic activity – financial recovery and potential carry forward into 2021/22</w:t>
            </w:r>
          </w:p>
        </w:tc>
        <w:tc>
          <w:tcPr>
            <w:tcW w:w="5812" w:type="dxa"/>
          </w:tcPr>
          <w:p w14:paraId="6153F008" w14:textId="77777777" w:rsidR="00404B35" w:rsidRPr="00280EED" w:rsidRDefault="00763E6E" w:rsidP="00763E6E">
            <w:pPr>
              <w:pStyle w:val="xmsonormal"/>
              <w:rPr>
                <w:rFonts w:ascii="Arial" w:hAnsi="Arial" w:cs="Arial"/>
              </w:rPr>
            </w:pPr>
            <w:r w:rsidRPr="00280EED">
              <w:rPr>
                <w:rFonts w:ascii="Arial" w:hAnsi="Arial" w:cs="Arial"/>
              </w:rPr>
              <w:t xml:space="preserve">The approach for year-end for orthodontic contracts is set out in the </w:t>
            </w:r>
            <w:hyperlink r:id="rId33" w:history="1">
              <w:r w:rsidRPr="00280EED">
                <w:rPr>
                  <w:rStyle w:val="Hyperlink"/>
                  <w:rFonts w:ascii="Arial" w:hAnsi="Arial" w:cs="Arial"/>
                  <w:color w:val="auto"/>
                </w:rPr>
                <w:t>guidance</w:t>
              </w:r>
            </w:hyperlink>
            <w:r w:rsidRPr="00280EED">
              <w:rPr>
                <w:rFonts w:ascii="Arial" w:hAnsi="Arial" w:cs="Arial"/>
              </w:rPr>
              <w:t xml:space="preserve"> to support dental contract management arrangements for the 2020/21-year-end reconciliation.  </w:t>
            </w:r>
          </w:p>
          <w:p w14:paraId="784E5B1E" w14:textId="77777777" w:rsidR="00404B35" w:rsidRPr="00280EED" w:rsidRDefault="00404B35" w:rsidP="00763E6E">
            <w:pPr>
              <w:pStyle w:val="xmsonormal"/>
              <w:rPr>
                <w:rFonts w:ascii="Arial" w:hAnsi="Arial" w:cs="Arial"/>
              </w:rPr>
            </w:pPr>
          </w:p>
          <w:p w14:paraId="67A762B3" w14:textId="066D0766" w:rsidR="00404B35" w:rsidRPr="00280EED" w:rsidRDefault="00404B35" w:rsidP="00404B35">
            <w:pPr>
              <w:rPr>
                <w:rFonts w:ascii="Arial" w:hAnsi="Arial" w:cs="Arial"/>
              </w:rPr>
            </w:pPr>
            <w:r w:rsidRPr="00280EED">
              <w:rPr>
                <w:rFonts w:ascii="Arial" w:hAnsi="Arial" w:cs="Arial"/>
              </w:rPr>
              <w:t xml:space="preserve">A series of webinars have been published on the NHSBSA website which include worked examples to help explain the year end calculations.  These can be found </w:t>
            </w:r>
            <w:hyperlink r:id="rId34" w:history="1">
              <w:r w:rsidRPr="00280EED">
                <w:rPr>
                  <w:rStyle w:val="Hyperlink"/>
                  <w:rFonts w:ascii="Arial" w:hAnsi="Arial" w:cs="Arial"/>
                  <w:color w:val="auto"/>
                </w:rPr>
                <w:t>here</w:t>
              </w:r>
            </w:hyperlink>
            <w:r w:rsidRPr="00280EED">
              <w:rPr>
                <w:rFonts w:ascii="Arial" w:hAnsi="Arial" w:cs="Arial"/>
              </w:rPr>
              <w:t xml:space="preserve">. Webinar 3 specifically covers UOA contracts </w:t>
            </w:r>
          </w:p>
          <w:p w14:paraId="1B82581A" w14:textId="727AA693" w:rsidR="00404B35" w:rsidRPr="00280EED" w:rsidRDefault="00404B35" w:rsidP="00404B35">
            <w:pPr>
              <w:rPr>
                <w:rFonts w:ascii="Arial" w:hAnsi="Arial" w:cs="Arial"/>
              </w:rPr>
            </w:pPr>
            <w:r w:rsidRPr="00280EED">
              <w:rPr>
                <w:rFonts w:ascii="Arial" w:hAnsi="Arial" w:cs="Arial"/>
              </w:rPr>
              <w:t xml:space="preserve"> </w:t>
            </w:r>
          </w:p>
          <w:p w14:paraId="24F82081" w14:textId="163AFB84" w:rsidR="00763E6E" w:rsidRPr="00280EED" w:rsidRDefault="00763E6E" w:rsidP="00763E6E">
            <w:pPr>
              <w:pStyle w:val="xmsonormal"/>
            </w:pPr>
            <w:r w:rsidRPr="00280EED">
              <w:rPr>
                <w:rFonts w:ascii="Arial" w:hAnsi="Arial" w:cs="Arial"/>
              </w:rPr>
              <w:t>If there are genuine exceptional circumstances and a waiting list to support carry forward and delivery in 2</w:t>
            </w:r>
            <w:r w:rsidR="00404B35" w:rsidRPr="00280EED">
              <w:rPr>
                <w:rFonts w:ascii="Arial" w:hAnsi="Arial" w:cs="Arial"/>
              </w:rPr>
              <w:t>02</w:t>
            </w:r>
            <w:r w:rsidRPr="00280EED">
              <w:rPr>
                <w:rFonts w:ascii="Arial" w:hAnsi="Arial" w:cs="Arial"/>
              </w:rPr>
              <w:t>1/22, that can be agreed as an exception rather than rule between the contractor and commissioner.</w:t>
            </w:r>
          </w:p>
          <w:p w14:paraId="19046646" w14:textId="77777777" w:rsidR="00763E6E" w:rsidRPr="00280EED" w:rsidRDefault="00763E6E" w:rsidP="001E78F3">
            <w:pPr>
              <w:rPr>
                <w:rFonts w:ascii="Arial" w:hAnsi="Arial" w:cs="Arial"/>
              </w:rPr>
            </w:pPr>
          </w:p>
        </w:tc>
        <w:tc>
          <w:tcPr>
            <w:tcW w:w="1276" w:type="dxa"/>
          </w:tcPr>
          <w:p w14:paraId="58D44EA4" w14:textId="4020FF49" w:rsidR="00763E6E" w:rsidRPr="00280EED" w:rsidRDefault="00394FE3" w:rsidP="00394FE3">
            <w:pPr>
              <w:rPr>
                <w:rFonts w:ascii="Arial" w:hAnsi="Arial" w:cs="Arial"/>
              </w:rPr>
            </w:pPr>
            <w:r w:rsidRPr="00280EED">
              <w:rPr>
                <w:rFonts w:ascii="Arial" w:hAnsi="Arial" w:cs="Arial"/>
              </w:rPr>
              <w:t xml:space="preserve">1 Mar </w:t>
            </w:r>
            <w:r w:rsidR="00404B35" w:rsidRPr="00280EED">
              <w:rPr>
                <w:rFonts w:ascii="Arial" w:hAnsi="Arial" w:cs="Arial"/>
              </w:rPr>
              <w:t>21</w:t>
            </w:r>
          </w:p>
        </w:tc>
      </w:tr>
    </w:tbl>
    <w:p w14:paraId="53DFA604" w14:textId="6C948C93" w:rsidR="00536690" w:rsidRDefault="00536690" w:rsidP="00536690"/>
    <w:p w14:paraId="19E1D898" w14:textId="083EF5FF" w:rsidR="004D3067" w:rsidRDefault="004D3067" w:rsidP="00536690"/>
    <w:p w14:paraId="726FE2A5" w14:textId="77777777" w:rsidR="004D3067" w:rsidRDefault="004D3067" w:rsidP="00536690"/>
    <w:p w14:paraId="5E8D8683" w14:textId="0FA6706E" w:rsidR="00137EAA" w:rsidRDefault="00137EAA" w:rsidP="00137EAA">
      <w:pPr>
        <w:pStyle w:val="Heading1"/>
      </w:pPr>
      <w:r>
        <w:lastRenderedPageBreak/>
        <w:t>Section 5 – general queries</w:t>
      </w:r>
    </w:p>
    <w:tbl>
      <w:tblPr>
        <w:tblStyle w:val="TableGrid"/>
        <w:tblW w:w="9464" w:type="dxa"/>
        <w:tblLook w:val="04A0" w:firstRow="1" w:lastRow="0" w:firstColumn="1" w:lastColumn="0" w:noHBand="0" w:noVBand="1"/>
      </w:tblPr>
      <w:tblGrid>
        <w:gridCol w:w="675"/>
        <w:gridCol w:w="1701"/>
        <w:gridCol w:w="5812"/>
        <w:gridCol w:w="1276"/>
      </w:tblGrid>
      <w:tr w:rsidR="00364363" w:rsidRPr="002A3356" w14:paraId="33D33F33" w14:textId="77777777" w:rsidTr="00364363">
        <w:tc>
          <w:tcPr>
            <w:tcW w:w="675" w:type="dxa"/>
          </w:tcPr>
          <w:p w14:paraId="05E9E806" w14:textId="77777777" w:rsidR="00364363" w:rsidRPr="002A3356" w:rsidRDefault="00364363" w:rsidP="00701791">
            <w:pPr>
              <w:rPr>
                <w:rFonts w:ascii="Arial" w:hAnsi="Arial" w:cs="Arial"/>
                <w:b/>
              </w:rPr>
            </w:pPr>
          </w:p>
        </w:tc>
        <w:tc>
          <w:tcPr>
            <w:tcW w:w="1701" w:type="dxa"/>
          </w:tcPr>
          <w:p w14:paraId="7976EBD8" w14:textId="77777777" w:rsidR="00364363" w:rsidRPr="002A3356" w:rsidRDefault="00364363" w:rsidP="00701791">
            <w:pPr>
              <w:rPr>
                <w:rFonts w:ascii="Arial" w:hAnsi="Arial" w:cs="Arial"/>
                <w:b/>
              </w:rPr>
            </w:pPr>
            <w:r>
              <w:rPr>
                <w:rFonts w:ascii="Arial" w:hAnsi="Arial" w:cs="Arial"/>
                <w:b/>
              </w:rPr>
              <w:t>Topic</w:t>
            </w:r>
          </w:p>
        </w:tc>
        <w:tc>
          <w:tcPr>
            <w:tcW w:w="5812" w:type="dxa"/>
          </w:tcPr>
          <w:p w14:paraId="6242AA1D" w14:textId="77777777" w:rsidR="00364363" w:rsidRPr="002A3356" w:rsidRDefault="00364363" w:rsidP="00701791">
            <w:pPr>
              <w:rPr>
                <w:rFonts w:ascii="Arial" w:hAnsi="Arial" w:cs="Arial"/>
                <w:b/>
              </w:rPr>
            </w:pPr>
            <w:r>
              <w:rPr>
                <w:rFonts w:ascii="Arial" w:hAnsi="Arial" w:cs="Arial"/>
                <w:b/>
              </w:rPr>
              <w:t>Guidance</w:t>
            </w:r>
          </w:p>
        </w:tc>
        <w:tc>
          <w:tcPr>
            <w:tcW w:w="1276" w:type="dxa"/>
          </w:tcPr>
          <w:p w14:paraId="32850310" w14:textId="77777777" w:rsidR="00364363" w:rsidRPr="002A3356" w:rsidRDefault="00364363" w:rsidP="00701791">
            <w:pPr>
              <w:rPr>
                <w:rFonts w:ascii="Arial" w:hAnsi="Arial" w:cs="Arial"/>
                <w:b/>
              </w:rPr>
            </w:pPr>
            <w:r w:rsidRPr="002A3356">
              <w:rPr>
                <w:rFonts w:ascii="Arial" w:hAnsi="Arial" w:cs="Arial"/>
                <w:b/>
              </w:rPr>
              <w:t>Date</w:t>
            </w:r>
            <w:r>
              <w:rPr>
                <w:rFonts w:ascii="Arial" w:hAnsi="Arial" w:cs="Arial"/>
                <w:b/>
              </w:rPr>
              <w:t xml:space="preserve"> updated</w:t>
            </w:r>
          </w:p>
        </w:tc>
      </w:tr>
      <w:tr w:rsidR="00137EAA" w:rsidRPr="003904A5" w14:paraId="4C8A72D3" w14:textId="77777777" w:rsidTr="00D52883">
        <w:trPr>
          <w:trHeight w:val="975"/>
        </w:trPr>
        <w:tc>
          <w:tcPr>
            <w:tcW w:w="675" w:type="dxa"/>
          </w:tcPr>
          <w:p w14:paraId="18A398DA" w14:textId="0E643FCA" w:rsidR="00137EAA" w:rsidRPr="00141E48" w:rsidRDefault="00137EAA" w:rsidP="00FE578B">
            <w:pPr>
              <w:rPr>
                <w:rFonts w:ascii="Arial" w:hAnsi="Arial" w:cs="Arial"/>
                <w:color w:val="4F81BD" w:themeColor="accent1"/>
              </w:rPr>
            </w:pPr>
            <w:r w:rsidRPr="00141E48">
              <w:rPr>
                <w:rFonts w:ascii="Arial" w:hAnsi="Arial" w:cs="Arial"/>
                <w:color w:val="4F81BD" w:themeColor="accent1"/>
              </w:rPr>
              <w:t>5.1</w:t>
            </w:r>
          </w:p>
        </w:tc>
        <w:tc>
          <w:tcPr>
            <w:tcW w:w="1701" w:type="dxa"/>
          </w:tcPr>
          <w:p w14:paraId="572B94DF" w14:textId="5A4759B6" w:rsidR="00137EAA" w:rsidRPr="00141E48" w:rsidRDefault="00137EAA" w:rsidP="00FE578B">
            <w:pPr>
              <w:rPr>
                <w:rFonts w:ascii="Arial" w:hAnsi="Arial" w:cs="Arial"/>
                <w:color w:val="4F81BD" w:themeColor="accent1"/>
              </w:rPr>
            </w:pPr>
            <w:r w:rsidRPr="00141E48">
              <w:rPr>
                <w:rFonts w:ascii="Arial" w:hAnsi="Arial" w:cs="Arial"/>
                <w:color w:val="4F81BD" w:themeColor="accent1"/>
              </w:rPr>
              <w:t xml:space="preserve">Completing the annual declaration </w:t>
            </w:r>
          </w:p>
        </w:tc>
        <w:tc>
          <w:tcPr>
            <w:tcW w:w="5812" w:type="dxa"/>
          </w:tcPr>
          <w:p w14:paraId="22C358C0" w14:textId="10B726D6" w:rsidR="00101627" w:rsidRPr="00141E48" w:rsidRDefault="00FD666E" w:rsidP="00FD666E">
            <w:pPr>
              <w:rPr>
                <w:rFonts w:ascii="Arial" w:hAnsi="Arial" w:cs="Arial"/>
                <w:color w:val="4F81BD" w:themeColor="accent1"/>
              </w:rPr>
            </w:pPr>
            <w:r w:rsidRPr="00141E48">
              <w:rPr>
                <w:rFonts w:ascii="Arial" w:hAnsi="Arial" w:cs="Arial"/>
                <w:color w:val="4F81BD" w:themeColor="accent1"/>
              </w:rPr>
              <w:t xml:space="preserve">As part of the contractual arrangements for 2020/21 there </w:t>
            </w:r>
            <w:r w:rsidR="00CA297B" w:rsidRPr="00141E48">
              <w:rPr>
                <w:rFonts w:ascii="Arial" w:hAnsi="Arial" w:cs="Arial"/>
                <w:color w:val="4F81BD" w:themeColor="accent1"/>
              </w:rPr>
              <w:t xml:space="preserve">is a requirement to complete the annual declaration form. This form is now available on Compass and </w:t>
            </w:r>
            <w:r w:rsidR="00B4436C" w:rsidRPr="00141E48">
              <w:rPr>
                <w:rFonts w:ascii="Arial" w:hAnsi="Arial" w:cs="Arial"/>
                <w:color w:val="4F81BD" w:themeColor="accent1"/>
              </w:rPr>
              <w:t xml:space="preserve">must </w:t>
            </w:r>
            <w:r w:rsidR="00CA297B" w:rsidRPr="00141E48">
              <w:rPr>
                <w:rFonts w:ascii="Arial" w:hAnsi="Arial" w:cs="Arial"/>
                <w:color w:val="4F81BD" w:themeColor="accent1"/>
              </w:rPr>
              <w:t>be completed and submitted by 11:59pm on 31 May 2021.  Guidance is available to support contractors with its completion</w:t>
            </w:r>
            <w:r w:rsidR="004D3067">
              <w:rPr>
                <w:rFonts w:ascii="Arial" w:hAnsi="Arial" w:cs="Arial"/>
                <w:color w:val="4F81BD" w:themeColor="accent1"/>
              </w:rPr>
              <w:t xml:space="preserve">. </w:t>
            </w:r>
            <w:r w:rsidR="00101627" w:rsidRPr="00141E48">
              <w:rPr>
                <w:rFonts w:ascii="Arial" w:hAnsi="Arial" w:cs="Arial"/>
                <w:color w:val="4F81BD" w:themeColor="accent1"/>
              </w:rPr>
              <w:t>Completion of the year-end declaration form is a mandatory requirement for ALL dental contracts which have been open for part or all year between 1 April 2020 and 31 March 2021 and are managed in Compass</w:t>
            </w:r>
            <w:r w:rsidR="00141E48">
              <w:rPr>
                <w:rFonts w:ascii="Arial" w:hAnsi="Arial" w:cs="Arial"/>
                <w:color w:val="4F81BD" w:themeColor="accent1"/>
              </w:rPr>
              <w:t>.</w:t>
            </w:r>
          </w:p>
          <w:p w14:paraId="5EAE7C7C" w14:textId="01F30667" w:rsidR="00AC107B" w:rsidRPr="00141E48" w:rsidRDefault="00AC107B" w:rsidP="00101627">
            <w:pPr>
              <w:rPr>
                <w:rFonts w:ascii="Arial" w:hAnsi="Arial" w:cs="Arial"/>
                <w:color w:val="4F81BD" w:themeColor="accent1"/>
              </w:rPr>
            </w:pPr>
          </w:p>
        </w:tc>
        <w:tc>
          <w:tcPr>
            <w:tcW w:w="1276" w:type="dxa"/>
          </w:tcPr>
          <w:p w14:paraId="66EA7B56" w14:textId="15C55622" w:rsidR="00137EAA" w:rsidRPr="00141E48" w:rsidRDefault="00286CBC" w:rsidP="00FE578B">
            <w:pPr>
              <w:rPr>
                <w:rFonts w:ascii="Arial" w:hAnsi="Arial" w:cs="Arial"/>
                <w:color w:val="4F81BD" w:themeColor="accent1"/>
              </w:rPr>
            </w:pPr>
            <w:r w:rsidRPr="00141E48">
              <w:rPr>
                <w:rFonts w:ascii="Arial" w:hAnsi="Arial" w:cs="Arial"/>
                <w:color w:val="4F81BD" w:themeColor="accent1"/>
              </w:rPr>
              <w:t>1</w:t>
            </w:r>
            <w:r w:rsidR="0006142C">
              <w:rPr>
                <w:rFonts w:ascii="Arial" w:hAnsi="Arial" w:cs="Arial"/>
                <w:color w:val="4F81BD" w:themeColor="accent1"/>
              </w:rPr>
              <w:t>8</w:t>
            </w:r>
            <w:r w:rsidRPr="00141E48">
              <w:rPr>
                <w:rFonts w:ascii="Arial" w:hAnsi="Arial" w:cs="Arial"/>
                <w:color w:val="4F81BD" w:themeColor="accent1"/>
              </w:rPr>
              <w:t xml:space="preserve"> May 2021</w:t>
            </w:r>
          </w:p>
        </w:tc>
      </w:tr>
      <w:tr w:rsidR="006D4676" w:rsidRPr="003904A5" w14:paraId="2C7AC61D" w14:textId="77777777" w:rsidTr="00D52883">
        <w:trPr>
          <w:trHeight w:val="975"/>
        </w:trPr>
        <w:tc>
          <w:tcPr>
            <w:tcW w:w="675" w:type="dxa"/>
          </w:tcPr>
          <w:p w14:paraId="203A2C39" w14:textId="7293BA06" w:rsidR="006D4676" w:rsidRPr="00E35002" w:rsidRDefault="006D4676" w:rsidP="00FE578B">
            <w:pPr>
              <w:rPr>
                <w:rFonts w:ascii="Arial" w:hAnsi="Arial" w:cs="Arial"/>
              </w:rPr>
            </w:pPr>
            <w:r>
              <w:rPr>
                <w:rFonts w:ascii="Arial" w:hAnsi="Arial" w:cs="Arial"/>
              </w:rPr>
              <w:t>5.2</w:t>
            </w:r>
          </w:p>
        </w:tc>
        <w:tc>
          <w:tcPr>
            <w:tcW w:w="1701" w:type="dxa"/>
          </w:tcPr>
          <w:p w14:paraId="72BF4BDD" w14:textId="439B505E" w:rsidR="006D4676" w:rsidRPr="00E35002" w:rsidRDefault="006D4676" w:rsidP="00FE578B">
            <w:pPr>
              <w:rPr>
                <w:rFonts w:ascii="Arial" w:hAnsi="Arial" w:cs="Arial"/>
              </w:rPr>
            </w:pPr>
            <w:r w:rsidRPr="006D4676">
              <w:rPr>
                <w:rFonts w:ascii="Arial" w:hAnsi="Arial" w:cs="Arial"/>
              </w:rPr>
              <w:t>Abatements (1 April – 7 June 2020)</w:t>
            </w:r>
          </w:p>
        </w:tc>
        <w:tc>
          <w:tcPr>
            <w:tcW w:w="5812" w:type="dxa"/>
          </w:tcPr>
          <w:p w14:paraId="00F10189" w14:textId="4F49C01B" w:rsidR="006D4676" w:rsidRDefault="006D4676" w:rsidP="006D4676">
            <w:pPr>
              <w:rPr>
                <w:rFonts w:ascii="Arial" w:hAnsi="Arial" w:cs="Arial"/>
              </w:rPr>
            </w:pPr>
            <w:r>
              <w:rPr>
                <w:rFonts w:ascii="Arial" w:hAnsi="Arial" w:cs="Arial"/>
              </w:rPr>
              <w:t xml:space="preserve">NHSBSA has recently written to all providers setting out the abatement calculation for the period 1 April to 7 June 2020.  </w:t>
            </w:r>
          </w:p>
          <w:p w14:paraId="5B5BB096" w14:textId="67925018" w:rsidR="00AC107B" w:rsidRDefault="00AC107B" w:rsidP="006D4676">
            <w:pPr>
              <w:rPr>
                <w:rFonts w:ascii="Arial" w:hAnsi="Arial" w:cs="Arial"/>
              </w:rPr>
            </w:pPr>
          </w:p>
          <w:p w14:paraId="73178E3E" w14:textId="378CCC17" w:rsidR="00AC107B" w:rsidRPr="006D4676" w:rsidRDefault="00AC107B" w:rsidP="006D4676">
            <w:pPr>
              <w:rPr>
                <w:rFonts w:ascii="Arial" w:hAnsi="Arial" w:cs="Arial"/>
              </w:rPr>
            </w:pPr>
            <w:r>
              <w:rPr>
                <w:rFonts w:ascii="Arial" w:hAnsi="Arial" w:cs="Arial"/>
              </w:rPr>
              <w:t>W</w:t>
            </w:r>
            <w:r w:rsidRPr="00AC107B">
              <w:rPr>
                <w:rFonts w:ascii="Arial" w:hAnsi="Arial" w:cs="Arial"/>
              </w:rPr>
              <w:t xml:space="preserve">here an abatement has been calculated this will be recovered by four instalments.  This will commence with your scheduled Compass payment on 1 April 2021 (March’s schedule) and be completed by 1 July 2021 (June’s schedule).  </w:t>
            </w:r>
          </w:p>
          <w:p w14:paraId="5CF2272B" w14:textId="77777777" w:rsidR="006D4676" w:rsidRDefault="006D4676" w:rsidP="00FD666E">
            <w:pPr>
              <w:rPr>
                <w:rFonts w:ascii="Arial" w:hAnsi="Arial" w:cs="Arial"/>
              </w:rPr>
            </w:pPr>
          </w:p>
          <w:p w14:paraId="49365BA3" w14:textId="77777777" w:rsidR="006D4676" w:rsidRDefault="006D4676" w:rsidP="00FD666E">
            <w:pPr>
              <w:rPr>
                <w:rFonts w:ascii="Arial" w:hAnsi="Arial" w:cs="Arial"/>
              </w:rPr>
            </w:pPr>
            <w:r>
              <w:rPr>
                <w:rFonts w:ascii="Arial" w:hAnsi="Arial" w:cs="Arial"/>
              </w:rPr>
              <w:t>If you have not received your letter or you have any queries please contact</w:t>
            </w:r>
            <w:r w:rsidR="00AC107B">
              <w:rPr>
                <w:rFonts w:ascii="Arial" w:hAnsi="Arial" w:cs="Arial"/>
              </w:rPr>
              <w:t xml:space="preserve"> the team via: </w:t>
            </w:r>
            <w:hyperlink r:id="rId35" w:history="1">
              <w:r w:rsidR="00AC107B" w:rsidRPr="00897A89">
                <w:rPr>
                  <w:rStyle w:val="Hyperlink"/>
                  <w:rFonts w:ascii="Arial" w:hAnsi="Arial" w:cs="Arial"/>
                </w:rPr>
                <w:t>nhsbsa.dentalcases@nhs.net</w:t>
              </w:r>
            </w:hyperlink>
            <w:r w:rsidR="00AC107B">
              <w:rPr>
                <w:rFonts w:ascii="Arial" w:hAnsi="Arial" w:cs="Arial"/>
              </w:rPr>
              <w:t xml:space="preserve"> </w:t>
            </w:r>
          </w:p>
          <w:p w14:paraId="2FCE503A" w14:textId="0C558E07" w:rsidR="00AC107B" w:rsidRPr="00E35002" w:rsidRDefault="00AC107B" w:rsidP="00FD666E">
            <w:pPr>
              <w:rPr>
                <w:rFonts w:ascii="Arial" w:hAnsi="Arial" w:cs="Arial"/>
              </w:rPr>
            </w:pPr>
          </w:p>
        </w:tc>
        <w:tc>
          <w:tcPr>
            <w:tcW w:w="1276" w:type="dxa"/>
          </w:tcPr>
          <w:p w14:paraId="18E88D20" w14:textId="2D65BDD0" w:rsidR="006D4676" w:rsidRPr="00E35002" w:rsidDel="006D4676" w:rsidRDefault="00364363" w:rsidP="00FE578B">
            <w:pPr>
              <w:rPr>
                <w:rFonts w:ascii="Arial" w:hAnsi="Arial" w:cs="Arial"/>
              </w:rPr>
            </w:pPr>
            <w:r>
              <w:rPr>
                <w:rFonts w:ascii="Arial" w:hAnsi="Arial" w:cs="Arial"/>
              </w:rPr>
              <w:t>15</w:t>
            </w:r>
            <w:r w:rsidR="00AC107B">
              <w:rPr>
                <w:rFonts w:ascii="Arial" w:hAnsi="Arial" w:cs="Arial"/>
              </w:rPr>
              <w:t xml:space="preserve"> Apr 21</w:t>
            </w:r>
          </w:p>
        </w:tc>
      </w:tr>
    </w:tbl>
    <w:p w14:paraId="4564AC32" w14:textId="3FBCD78D" w:rsidR="00137EAA" w:rsidRDefault="00137EAA" w:rsidP="00137EAA"/>
    <w:p w14:paraId="1B44D67A" w14:textId="4A2C5ED2" w:rsidR="00986464" w:rsidRDefault="00986464" w:rsidP="00986464">
      <w:pPr>
        <w:pStyle w:val="Heading1"/>
      </w:pPr>
      <w:r>
        <w:t>Section 6 – Year end calculations</w:t>
      </w:r>
    </w:p>
    <w:tbl>
      <w:tblPr>
        <w:tblStyle w:val="TableGrid"/>
        <w:tblW w:w="9464" w:type="dxa"/>
        <w:tblLook w:val="04A0" w:firstRow="1" w:lastRow="0" w:firstColumn="1" w:lastColumn="0" w:noHBand="0" w:noVBand="1"/>
      </w:tblPr>
      <w:tblGrid>
        <w:gridCol w:w="675"/>
        <w:gridCol w:w="1701"/>
        <w:gridCol w:w="5812"/>
        <w:gridCol w:w="1276"/>
      </w:tblGrid>
      <w:tr w:rsidR="00364363" w:rsidRPr="002A3356" w14:paraId="1E59652D" w14:textId="77777777" w:rsidTr="00364363">
        <w:tc>
          <w:tcPr>
            <w:tcW w:w="675" w:type="dxa"/>
          </w:tcPr>
          <w:p w14:paraId="2C575566" w14:textId="77777777" w:rsidR="00364363" w:rsidRPr="002A3356" w:rsidRDefault="00364363" w:rsidP="00701791">
            <w:pPr>
              <w:rPr>
                <w:rFonts w:ascii="Arial" w:hAnsi="Arial" w:cs="Arial"/>
                <w:b/>
              </w:rPr>
            </w:pPr>
          </w:p>
        </w:tc>
        <w:tc>
          <w:tcPr>
            <w:tcW w:w="1701" w:type="dxa"/>
          </w:tcPr>
          <w:p w14:paraId="2D73EB8B" w14:textId="77777777" w:rsidR="00364363" w:rsidRPr="002A3356" w:rsidRDefault="00364363" w:rsidP="00701791">
            <w:pPr>
              <w:rPr>
                <w:rFonts w:ascii="Arial" w:hAnsi="Arial" w:cs="Arial"/>
                <w:b/>
              </w:rPr>
            </w:pPr>
            <w:r>
              <w:rPr>
                <w:rFonts w:ascii="Arial" w:hAnsi="Arial" w:cs="Arial"/>
                <w:b/>
              </w:rPr>
              <w:t>Topic</w:t>
            </w:r>
          </w:p>
        </w:tc>
        <w:tc>
          <w:tcPr>
            <w:tcW w:w="5812" w:type="dxa"/>
          </w:tcPr>
          <w:p w14:paraId="532003E5" w14:textId="77777777" w:rsidR="00364363" w:rsidRPr="002A3356" w:rsidRDefault="00364363" w:rsidP="00701791">
            <w:pPr>
              <w:rPr>
                <w:rFonts w:ascii="Arial" w:hAnsi="Arial" w:cs="Arial"/>
                <w:b/>
              </w:rPr>
            </w:pPr>
            <w:r>
              <w:rPr>
                <w:rFonts w:ascii="Arial" w:hAnsi="Arial" w:cs="Arial"/>
                <w:b/>
              </w:rPr>
              <w:t>Guidance</w:t>
            </w:r>
          </w:p>
        </w:tc>
        <w:tc>
          <w:tcPr>
            <w:tcW w:w="1276" w:type="dxa"/>
          </w:tcPr>
          <w:p w14:paraId="0E423E36" w14:textId="77777777" w:rsidR="00364363" w:rsidRPr="002A3356" w:rsidRDefault="00364363" w:rsidP="00701791">
            <w:pPr>
              <w:rPr>
                <w:rFonts w:ascii="Arial" w:hAnsi="Arial" w:cs="Arial"/>
                <w:b/>
              </w:rPr>
            </w:pPr>
            <w:r w:rsidRPr="002A3356">
              <w:rPr>
                <w:rFonts w:ascii="Arial" w:hAnsi="Arial" w:cs="Arial"/>
                <w:b/>
              </w:rPr>
              <w:t>Date</w:t>
            </w:r>
            <w:r>
              <w:rPr>
                <w:rFonts w:ascii="Arial" w:hAnsi="Arial" w:cs="Arial"/>
                <w:b/>
              </w:rPr>
              <w:t xml:space="preserve"> updated</w:t>
            </w:r>
          </w:p>
        </w:tc>
      </w:tr>
      <w:tr w:rsidR="00986464" w:rsidRPr="003904A5" w14:paraId="60D094A3" w14:textId="77777777" w:rsidTr="00D52883">
        <w:trPr>
          <w:trHeight w:val="1860"/>
        </w:trPr>
        <w:tc>
          <w:tcPr>
            <w:tcW w:w="675" w:type="dxa"/>
          </w:tcPr>
          <w:p w14:paraId="3AE4B97F" w14:textId="3458B3A6" w:rsidR="00986464" w:rsidRPr="00280EED" w:rsidRDefault="009702FE" w:rsidP="00F018F8">
            <w:pPr>
              <w:rPr>
                <w:rFonts w:ascii="Arial" w:hAnsi="Arial" w:cs="Arial"/>
              </w:rPr>
            </w:pPr>
            <w:r>
              <w:rPr>
                <w:rFonts w:ascii="Arial" w:hAnsi="Arial" w:cs="Arial"/>
              </w:rPr>
              <w:t>6</w:t>
            </w:r>
            <w:r w:rsidR="00986464" w:rsidRPr="00280EED">
              <w:rPr>
                <w:rFonts w:ascii="Arial" w:hAnsi="Arial" w:cs="Arial"/>
              </w:rPr>
              <w:t>.1</w:t>
            </w:r>
          </w:p>
        </w:tc>
        <w:tc>
          <w:tcPr>
            <w:tcW w:w="1701" w:type="dxa"/>
          </w:tcPr>
          <w:p w14:paraId="73AD194C" w14:textId="7D750034" w:rsidR="00986464" w:rsidRPr="00280EED" w:rsidRDefault="00986464" w:rsidP="00F018F8">
            <w:pPr>
              <w:rPr>
                <w:rFonts w:ascii="Arial" w:hAnsi="Arial" w:cs="Arial"/>
              </w:rPr>
            </w:pPr>
            <w:r w:rsidRPr="00280EED">
              <w:rPr>
                <w:rFonts w:ascii="Arial" w:hAnsi="Arial" w:cs="Arial"/>
              </w:rPr>
              <w:t>Carry forward from 19/20 and 20/21 taken forward into 21/22</w:t>
            </w:r>
          </w:p>
        </w:tc>
        <w:tc>
          <w:tcPr>
            <w:tcW w:w="5812" w:type="dxa"/>
          </w:tcPr>
          <w:p w14:paraId="52B0627B" w14:textId="730AF202" w:rsidR="00986464" w:rsidRPr="00280EED" w:rsidRDefault="00986464" w:rsidP="00F018F8">
            <w:pPr>
              <w:rPr>
                <w:rFonts w:ascii="Arial" w:hAnsi="Arial" w:cs="Arial"/>
              </w:rPr>
            </w:pPr>
            <w:r w:rsidRPr="00280EED">
              <w:rPr>
                <w:rFonts w:ascii="Arial" w:hAnsi="Arial" w:cs="Arial"/>
              </w:rPr>
              <w:t xml:space="preserve">Carry forward from year end 19/20 is handled separately from how </w:t>
            </w:r>
            <w:proofErr w:type="spellStart"/>
            <w:r w:rsidRPr="00280EED">
              <w:rPr>
                <w:rFonts w:ascii="Arial" w:hAnsi="Arial" w:cs="Arial"/>
              </w:rPr>
              <w:t>year end</w:t>
            </w:r>
            <w:proofErr w:type="spellEnd"/>
            <w:r w:rsidRPr="00280EED">
              <w:rPr>
                <w:rFonts w:ascii="Arial" w:hAnsi="Arial" w:cs="Arial"/>
              </w:rPr>
              <w:t xml:space="preserve"> 20/21 is handled.  </w:t>
            </w:r>
            <w:proofErr w:type="gramStart"/>
            <w:r w:rsidRPr="00280EED">
              <w:rPr>
                <w:rFonts w:ascii="Arial" w:hAnsi="Arial" w:cs="Arial"/>
              </w:rPr>
              <w:t>Therefore</w:t>
            </w:r>
            <w:proofErr w:type="gramEnd"/>
            <w:r w:rsidRPr="00280EED">
              <w:rPr>
                <w:rFonts w:ascii="Arial" w:hAnsi="Arial" w:cs="Arial"/>
              </w:rPr>
              <w:t xml:space="preserve"> you are able to carry forward up to 2% of over delivery from 20/21 into the next financial year, as well as the carry forward from 19/20.  These will then be combined for your activity requirements in 2021/22.</w:t>
            </w:r>
          </w:p>
        </w:tc>
        <w:tc>
          <w:tcPr>
            <w:tcW w:w="1276" w:type="dxa"/>
          </w:tcPr>
          <w:p w14:paraId="53BEFBD9" w14:textId="3B64F9AA" w:rsidR="00986464" w:rsidRPr="00280EED" w:rsidRDefault="00394FE3" w:rsidP="00F018F8">
            <w:pPr>
              <w:rPr>
                <w:rFonts w:ascii="Arial" w:hAnsi="Arial" w:cs="Arial"/>
              </w:rPr>
            </w:pPr>
            <w:r w:rsidRPr="00280EED">
              <w:rPr>
                <w:rFonts w:ascii="Arial" w:hAnsi="Arial" w:cs="Arial"/>
              </w:rPr>
              <w:t>1 Mar 21</w:t>
            </w:r>
          </w:p>
        </w:tc>
      </w:tr>
      <w:tr w:rsidR="00394FE3" w:rsidRPr="003904A5" w14:paraId="002210BC" w14:textId="77777777" w:rsidTr="00D52883">
        <w:trPr>
          <w:trHeight w:val="1860"/>
        </w:trPr>
        <w:tc>
          <w:tcPr>
            <w:tcW w:w="675" w:type="dxa"/>
          </w:tcPr>
          <w:p w14:paraId="68AB3BEB" w14:textId="304906FE" w:rsidR="00394FE3" w:rsidRPr="00280EED" w:rsidRDefault="009702FE" w:rsidP="00F018F8">
            <w:pPr>
              <w:rPr>
                <w:rFonts w:ascii="Arial" w:hAnsi="Arial" w:cs="Arial"/>
              </w:rPr>
            </w:pPr>
            <w:r>
              <w:rPr>
                <w:rFonts w:ascii="Arial" w:hAnsi="Arial" w:cs="Arial"/>
              </w:rPr>
              <w:t>6</w:t>
            </w:r>
            <w:r w:rsidR="00394FE3" w:rsidRPr="00280EED">
              <w:rPr>
                <w:rFonts w:ascii="Arial" w:hAnsi="Arial" w:cs="Arial"/>
              </w:rPr>
              <w:t>.2</w:t>
            </w:r>
          </w:p>
        </w:tc>
        <w:tc>
          <w:tcPr>
            <w:tcW w:w="1701" w:type="dxa"/>
          </w:tcPr>
          <w:p w14:paraId="0C2695F2" w14:textId="767D0F27" w:rsidR="00394FE3" w:rsidRPr="00280EED" w:rsidRDefault="00394FE3" w:rsidP="00F018F8">
            <w:pPr>
              <w:rPr>
                <w:rFonts w:ascii="Arial" w:hAnsi="Arial" w:cs="Arial"/>
              </w:rPr>
            </w:pPr>
            <w:r w:rsidRPr="00280EED">
              <w:rPr>
                <w:rFonts w:ascii="Arial" w:hAnsi="Arial" w:cs="Arial"/>
              </w:rPr>
              <w:t>Delivery of over 45% in quarter 4</w:t>
            </w:r>
          </w:p>
        </w:tc>
        <w:tc>
          <w:tcPr>
            <w:tcW w:w="5812" w:type="dxa"/>
          </w:tcPr>
          <w:p w14:paraId="61D8BF01" w14:textId="77777777" w:rsidR="00394FE3" w:rsidRPr="00280EED" w:rsidRDefault="00394FE3" w:rsidP="00394FE3">
            <w:pPr>
              <w:rPr>
                <w:rFonts w:ascii="Arial" w:hAnsi="Arial" w:cs="Arial"/>
              </w:rPr>
            </w:pPr>
            <w:proofErr w:type="gramStart"/>
            <w:r w:rsidRPr="00280EED">
              <w:rPr>
                <w:rFonts w:ascii="Arial" w:hAnsi="Arial" w:cs="Arial"/>
              </w:rPr>
              <w:t>In light of</w:t>
            </w:r>
            <w:proofErr w:type="gramEnd"/>
            <w:r w:rsidRPr="00280EED">
              <w:rPr>
                <w:rFonts w:ascii="Arial" w:hAnsi="Arial" w:cs="Arial"/>
              </w:rPr>
              <w:t xml:space="preserve"> the impact of COVID-19 on dental practices, NHS England has introduced revised contracting arrangements during 2020/21, to recognise the impact the pandemic has had on NHS dental services. These changes were put in place </w:t>
            </w:r>
            <w:proofErr w:type="gramStart"/>
            <w:r w:rsidRPr="00280EED">
              <w:rPr>
                <w:rFonts w:ascii="Arial" w:hAnsi="Arial" w:cs="Arial"/>
              </w:rPr>
              <w:t>in order to</w:t>
            </w:r>
            <w:proofErr w:type="gramEnd"/>
            <w:r w:rsidRPr="00280EED">
              <w:rPr>
                <w:rFonts w:ascii="Arial" w:hAnsi="Arial" w:cs="Arial"/>
              </w:rPr>
              <w:t xml:space="preserve"> support access to emergency and urgent dental care and to provide assurance and financial stability to the dental profession during the pandemic.</w:t>
            </w:r>
          </w:p>
          <w:p w14:paraId="5324617A" w14:textId="77777777" w:rsidR="00394FE3" w:rsidRPr="00280EED" w:rsidRDefault="00394FE3" w:rsidP="00394FE3">
            <w:pPr>
              <w:rPr>
                <w:rFonts w:ascii="Arial" w:hAnsi="Arial" w:cs="Arial"/>
              </w:rPr>
            </w:pPr>
          </w:p>
          <w:p w14:paraId="66BBD7E7" w14:textId="66C4D5E8" w:rsidR="00394FE3" w:rsidRPr="00280EED" w:rsidRDefault="00394FE3" w:rsidP="00394FE3">
            <w:pPr>
              <w:ind w:left="317" w:hanging="317"/>
              <w:rPr>
                <w:rFonts w:ascii="Arial" w:hAnsi="Arial" w:cs="Arial"/>
              </w:rPr>
            </w:pPr>
            <w:r w:rsidRPr="00280EED">
              <w:rPr>
                <w:rFonts w:ascii="Arial" w:hAnsi="Arial" w:cs="Arial"/>
              </w:rPr>
              <w:t xml:space="preserve">1.  During the first time period (April to June 2020) practices were closed for </w:t>
            </w:r>
            <w:proofErr w:type="gramStart"/>
            <w:r w:rsidRPr="00280EED">
              <w:rPr>
                <w:rFonts w:ascii="Arial" w:hAnsi="Arial" w:cs="Arial"/>
              </w:rPr>
              <w:t>face to face</w:t>
            </w:r>
            <w:proofErr w:type="gramEnd"/>
            <w:r w:rsidRPr="00280EED">
              <w:rPr>
                <w:rFonts w:ascii="Arial" w:hAnsi="Arial" w:cs="Arial"/>
              </w:rPr>
              <w:t xml:space="preserve"> care, unless they were a designated Urgent Dental Care centre, and p</w:t>
            </w:r>
            <w:r w:rsidR="004D3067">
              <w:rPr>
                <w:rFonts w:ascii="Arial" w:hAnsi="Arial" w:cs="Arial"/>
              </w:rPr>
              <w:t>r</w:t>
            </w:r>
            <w:r w:rsidRPr="00280EED">
              <w:rPr>
                <w:rFonts w:ascii="Arial" w:hAnsi="Arial" w:cs="Arial"/>
              </w:rPr>
              <w:t xml:space="preserve">ovided remote triage.  However, practices were </w:t>
            </w:r>
            <w:r w:rsidRPr="00280EED">
              <w:rPr>
                <w:rFonts w:ascii="Arial" w:hAnsi="Arial" w:cs="Arial"/>
              </w:rPr>
              <w:lastRenderedPageBreak/>
              <w:t>deemed to have delivered 25% of their annual contracted activity for this period irrespective of the fact they were closed.</w:t>
            </w:r>
          </w:p>
          <w:p w14:paraId="42E5F6A7" w14:textId="29D8C21A" w:rsidR="00394FE3" w:rsidRPr="00280EED" w:rsidRDefault="00394FE3" w:rsidP="00394FE3">
            <w:pPr>
              <w:ind w:left="317" w:hanging="317"/>
              <w:rPr>
                <w:rFonts w:ascii="Arial" w:hAnsi="Arial" w:cs="Arial"/>
              </w:rPr>
            </w:pPr>
            <w:r w:rsidRPr="00280EED">
              <w:rPr>
                <w:rFonts w:ascii="Arial" w:hAnsi="Arial" w:cs="Arial"/>
              </w:rPr>
              <w:t xml:space="preserve">2.  For the second </w:t>
            </w:r>
            <w:proofErr w:type="gramStart"/>
            <w:r w:rsidRPr="00280EED">
              <w:rPr>
                <w:rFonts w:ascii="Arial" w:hAnsi="Arial" w:cs="Arial"/>
              </w:rPr>
              <w:t>time period</w:t>
            </w:r>
            <w:proofErr w:type="gramEnd"/>
            <w:r w:rsidRPr="00280EED">
              <w:rPr>
                <w:rFonts w:ascii="Arial" w:hAnsi="Arial" w:cs="Arial"/>
              </w:rPr>
              <w:t xml:space="preserve"> (July to December 2020) services were resumed in line with the Standard Operating Procedure (</w:t>
            </w:r>
            <w:proofErr w:type="spellStart"/>
            <w:r w:rsidRPr="00280EED">
              <w:rPr>
                <w:rFonts w:ascii="Arial" w:hAnsi="Arial" w:cs="Arial"/>
              </w:rPr>
              <w:t>SoP</w:t>
            </w:r>
            <w:proofErr w:type="spellEnd"/>
            <w:r w:rsidRPr="00280EED">
              <w:rPr>
                <w:rFonts w:ascii="Arial" w:hAnsi="Arial" w:cs="Arial"/>
              </w:rPr>
              <w:t xml:space="preserve">).  During this period, there were no UDA targets in place for contractors. However, practices were asked to deliver 20% of usual patient care volume during this period – based on FP17 submission and e-Triage reporting and follow clinical guidance published by the Office of the Chief Dental Officer.  Where practices delivered this </w:t>
            </w:r>
            <w:proofErr w:type="gramStart"/>
            <w:r w:rsidRPr="00280EED">
              <w:rPr>
                <w:rFonts w:ascii="Arial" w:hAnsi="Arial" w:cs="Arial"/>
              </w:rPr>
              <w:t>requirement</w:t>
            </w:r>
            <w:proofErr w:type="gramEnd"/>
            <w:r w:rsidRPr="00280EED">
              <w:rPr>
                <w:rFonts w:ascii="Arial" w:hAnsi="Arial" w:cs="Arial"/>
              </w:rPr>
              <w:t xml:space="preserve"> they were deemed to have delivered 50% of their contracted activity for this period.</w:t>
            </w:r>
          </w:p>
          <w:p w14:paraId="6CFFDEA9" w14:textId="0B342C15" w:rsidR="00394FE3" w:rsidRPr="00280EED" w:rsidRDefault="00394FE3" w:rsidP="00394FE3">
            <w:pPr>
              <w:ind w:left="317" w:hanging="317"/>
              <w:rPr>
                <w:rFonts w:ascii="Arial" w:hAnsi="Arial" w:cs="Arial"/>
              </w:rPr>
            </w:pPr>
            <w:r w:rsidRPr="00280EED">
              <w:rPr>
                <w:rFonts w:ascii="Arial" w:hAnsi="Arial" w:cs="Arial"/>
              </w:rPr>
              <w:t xml:space="preserve">   </w:t>
            </w:r>
          </w:p>
          <w:p w14:paraId="2F0DF94C" w14:textId="77777777" w:rsidR="00394FE3" w:rsidRPr="00280EED" w:rsidRDefault="00394FE3" w:rsidP="00394FE3">
            <w:pPr>
              <w:rPr>
                <w:rFonts w:ascii="Arial" w:hAnsi="Arial" w:cs="Arial"/>
              </w:rPr>
            </w:pPr>
            <w:proofErr w:type="gramStart"/>
            <w:r w:rsidRPr="00280EED">
              <w:rPr>
                <w:rFonts w:ascii="Arial" w:hAnsi="Arial" w:cs="Arial"/>
              </w:rPr>
              <w:t>Therefore</w:t>
            </w:r>
            <w:proofErr w:type="gramEnd"/>
            <w:r w:rsidRPr="00280EED">
              <w:rPr>
                <w:rFonts w:ascii="Arial" w:hAnsi="Arial" w:cs="Arial"/>
              </w:rPr>
              <w:t xml:space="preserve"> by December 2020, practices will be awarded 75% of their normal contracted activity for meeting the reduced contractual requirements set out above.</w:t>
            </w:r>
          </w:p>
          <w:p w14:paraId="39CAAE7E" w14:textId="77777777" w:rsidR="00394FE3" w:rsidRPr="00280EED" w:rsidRDefault="00394FE3" w:rsidP="00394FE3">
            <w:pPr>
              <w:rPr>
                <w:rFonts w:ascii="Arial" w:hAnsi="Arial" w:cs="Arial"/>
              </w:rPr>
            </w:pPr>
          </w:p>
          <w:p w14:paraId="1623B350" w14:textId="7E09280F" w:rsidR="00394FE3" w:rsidRPr="00280EED" w:rsidRDefault="00394FE3" w:rsidP="00394FE3">
            <w:pPr>
              <w:ind w:left="317" w:hanging="283"/>
              <w:rPr>
                <w:rFonts w:ascii="Arial" w:hAnsi="Arial" w:cs="Arial"/>
              </w:rPr>
            </w:pPr>
            <w:r w:rsidRPr="00280EED">
              <w:rPr>
                <w:rFonts w:ascii="Arial" w:hAnsi="Arial" w:cs="Arial"/>
              </w:rPr>
              <w:t xml:space="preserve">3.  For the final </w:t>
            </w:r>
            <w:proofErr w:type="gramStart"/>
            <w:r w:rsidRPr="00280EED">
              <w:rPr>
                <w:rFonts w:ascii="Arial" w:hAnsi="Arial" w:cs="Arial"/>
              </w:rPr>
              <w:t>time period</w:t>
            </w:r>
            <w:proofErr w:type="gramEnd"/>
            <w:r w:rsidRPr="00280EED">
              <w:rPr>
                <w:rFonts w:ascii="Arial" w:hAnsi="Arial" w:cs="Arial"/>
              </w:rPr>
              <w:t xml:space="preserve"> (January to March 2021) UDA targets were re-introduced, but not at the usual expected levels.  Revised targets reflect the challenges practices face delivering face to face care with the increased infection control and prevention guidance and government guidelines such as social distancing and patient throughput in practices. If a practice achieves 45% of the normal contracted activity for this period, they are deemed to have delivered the remaining 25% of their annual contracted activity.</w:t>
            </w:r>
          </w:p>
          <w:p w14:paraId="72A2CCAA" w14:textId="1136C2CF" w:rsidR="00394FE3" w:rsidRPr="00280EED" w:rsidRDefault="00394FE3" w:rsidP="00394FE3">
            <w:pPr>
              <w:rPr>
                <w:rFonts w:ascii="Arial" w:hAnsi="Arial" w:cs="Arial"/>
              </w:rPr>
            </w:pPr>
            <w:r w:rsidRPr="00280EED">
              <w:rPr>
                <w:rFonts w:ascii="Arial" w:hAnsi="Arial" w:cs="Arial"/>
              </w:rPr>
              <w:t xml:space="preserve">  </w:t>
            </w:r>
          </w:p>
          <w:p w14:paraId="6A929655" w14:textId="77777777" w:rsidR="00394FE3" w:rsidRPr="00280EED" w:rsidRDefault="00394FE3" w:rsidP="00394FE3">
            <w:pPr>
              <w:rPr>
                <w:rFonts w:ascii="Arial" w:hAnsi="Arial" w:cs="Arial"/>
              </w:rPr>
            </w:pPr>
            <w:r w:rsidRPr="00280EED">
              <w:rPr>
                <w:rFonts w:ascii="Arial" w:hAnsi="Arial" w:cs="Arial"/>
              </w:rPr>
              <w:t>The deemed activity awarded across each of the three time periods is then combined to give an overall delivery position for the year to which the normal year-end process is applied with a resulting financial recovery of carry forward of delivery into the next financial year.  The higher the activity in quarter 4, the lower the variable cost adjustment of 16.75%.</w:t>
            </w:r>
          </w:p>
          <w:p w14:paraId="149E2F65" w14:textId="77777777" w:rsidR="00394FE3" w:rsidRPr="00280EED" w:rsidRDefault="00394FE3" w:rsidP="00394FE3">
            <w:pPr>
              <w:rPr>
                <w:rFonts w:ascii="Arial" w:hAnsi="Arial" w:cs="Arial"/>
              </w:rPr>
            </w:pPr>
          </w:p>
          <w:p w14:paraId="138CFA7B" w14:textId="77777777" w:rsidR="00394FE3" w:rsidRPr="00280EED" w:rsidRDefault="00394FE3" w:rsidP="00394FE3">
            <w:pPr>
              <w:rPr>
                <w:rFonts w:ascii="Arial" w:hAnsi="Arial" w:cs="Arial"/>
              </w:rPr>
            </w:pPr>
            <w:r w:rsidRPr="00280EED">
              <w:rPr>
                <w:rFonts w:ascii="Arial" w:hAnsi="Arial" w:cs="Arial"/>
              </w:rPr>
              <w:t>The approach adopted by NHS England recognises the extraordinary circumstances faced the dental profession during this pandemic and as such has reduced the UDA requirements for delivery during 20/21, whilst maintaining access for patients and protecting the contract payments to practices.</w:t>
            </w:r>
          </w:p>
          <w:p w14:paraId="2271EA6C" w14:textId="77777777" w:rsidR="00394FE3" w:rsidRPr="00280EED" w:rsidRDefault="00394FE3" w:rsidP="00394FE3">
            <w:pPr>
              <w:rPr>
                <w:rFonts w:ascii="Arial" w:hAnsi="Arial" w:cs="Arial"/>
              </w:rPr>
            </w:pPr>
          </w:p>
          <w:p w14:paraId="073AEB62" w14:textId="77777777" w:rsidR="00394FE3" w:rsidRPr="00280EED" w:rsidRDefault="00394FE3" w:rsidP="00394FE3">
            <w:pPr>
              <w:rPr>
                <w:rFonts w:ascii="Arial" w:hAnsi="Arial" w:cs="Arial"/>
              </w:rPr>
            </w:pPr>
            <w:r w:rsidRPr="00280EED">
              <w:rPr>
                <w:rFonts w:ascii="Arial" w:hAnsi="Arial" w:cs="Arial"/>
              </w:rPr>
              <w:t xml:space="preserve">Practices have been consistently asked to work safely, maximising clinical capacity for patients, prioritising patients in line with the </w:t>
            </w:r>
            <w:proofErr w:type="spellStart"/>
            <w:r w:rsidRPr="00280EED">
              <w:rPr>
                <w:rFonts w:ascii="Arial" w:hAnsi="Arial" w:cs="Arial"/>
              </w:rPr>
              <w:t>SoP</w:t>
            </w:r>
            <w:proofErr w:type="spellEnd"/>
            <w:r w:rsidRPr="00280EED">
              <w:rPr>
                <w:rFonts w:ascii="Arial" w:hAnsi="Arial" w:cs="Arial"/>
              </w:rPr>
              <w:t>, and to ensure their NHS and private split does not exceed the usual position.</w:t>
            </w:r>
          </w:p>
          <w:p w14:paraId="7A64C047" w14:textId="77777777" w:rsidR="00394FE3" w:rsidRPr="00280EED" w:rsidRDefault="00394FE3" w:rsidP="00394FE3">
            <w:pPr>
              <w:rPr>
                <w:rFonts w:ascii="Arial" w:hAnsi="Arial" w:cs="Arial"/>
              </w:rPr>
            </w:pPr>
          </w:p>
          <w:p w14:paraId="06314E0C" w14:textId="77777777" w:rsidR="00394FE3" w:rsidRPr="00280EED" w:rsidRDefault="00394FE3" w:rsidP="00394FE3">
            <w:pPr>
              <w:rPr>
                <w:rFonts w:ascii="Arial" w:hAnsi="Arial" w:cs="Arial"/>
              </w:rPr>
            </w:pPr>
            <w:r w:rsidRPr="00280EED">
              <w:rPr>
                <w:rFonts w:ascii="Arial" w:hAnsi="Arial" w:cs="Arial"/>
              </w:rPr>
              <w:t xml:space="preserve">For contractors that have delivered more than 45% activity between 1 January to 31 March, over-performance of up to 2% (4% may be allowed in specific, agreed circumstances) can be carried forward and </w:t>
            </w:r>
            <w:r w:rsidRPr="00280EED">
              <w:rPr>
                <w:rFonts w:ascii="Arial" w:hAnsi="Arial" w:cs="Arial"/>
              </w:rPr>
              <w:lastRenderedPageBreak/>
              <w:t>reduce the contractual requirement in 21/22.  This is in line with guidance on the NHS BSA’s website.</w:t>
            </w:r>
          </w:p>
          <w:p w14:paraId="2C8BC55A" w14:textId="77777777" w:rsidR="00394FE3" w:rsidRPr="00280EED" w:rsidRDefault="00394FE3" w:rsidP="00394FE3">
            <w:pPr>
              <w:rPr>
                <w:rFonts w:ascii="Arial" w:hAnsi="Arial" w:cs="Arial"/>
              </w:rPr>
            </w:pPr>
          </w:p>
          <w:p w14:paraId="50BDB430" w14:textId="77777777" w:rsidR="009702FE" w:rsidRDefault="00394FE3" w:rsidP="009702FE">
            <w:pPr>
              <w:rPr>
                <w:rFonts w:ascii="Arial" w:hAnsi="Arial" w:cs="Arial"/>
              </w:rPr>
            </w:pPr>
            <w:r w:rsidRPr="00280EED">
              <w:rPr>
                <w:rFonts w:ascii="Arial" w:hAnsi="Arial" w:cs="Arial"/>
              </w:rPr>
              <w:t>We would encourage any provider who has reached their 45% target for Q4 to think about utilising funding received during the 20/21 contract year to help support the NHS in reducing the backlog of patient demand for dental treatment.</w:t>
            </w:r>
          </w:p>
          <w:p w14:paraId="3F530F40" w14:textId="01CA80D9" w:rsidR="00286CBC" w:rsidRPr="00280EED" w:rsidRDefault="00286CBC" w:rsidP="009702FE">
            <w:pPr>
              <w:rPr>
                <w:rFonts w:ascii="Arial" w:hAnsi="Arial" w:cs="Arial"/>
              </w:rPr>
            </w:pPr>
          </w:p>
        </w:tc>
        <w:tc>
          <w:tcPr>
            <w:tcW w:w="1276" w:type="dxa"/>
          </w:tcPr>
          <w:p w14:paraId="707CD5C6" w14:textId="3C414F40" w:rsidR="00394FE3" w:rsidRPr="00280EED" w:rsidRDefault="00394FE3" w:rsidP="00F018F8">
            <w:pPr>
              <w:rPr>
                <w:rFonts w:ascii="Arial" w:hAnsi="Arial" w:cs="Arial"/>
              </w:rPr>
            </w:pPr>
            <w:r w:rsidRPr="00280EED">
              <w:rPr>
                <w:rFonts w:ascii="Arial" w:hAnsi="Arial" w:cs="Arial"/>
              </w:rPr>
              <w:lastRenderedPageBreak/>
              <w:t>1 Mar 21</w:t>
            </w:r>
          </w:p>
        </w:tc>
      </w:tr>
    </w:tbl>
    <w:p w14:paraId="07427310" w14:textId="0C7D263B" w:rsidR="00986464" w:rsidRDefault="00986464" w:rsidP="00137EAA"/>
    <w:p w14:paraId="0FD98525" w14:textId="668B34BB" w:rsidR="00280EED" w:rsidRDefault="00280EED" w:rsidP="00280EED">
      <w:pPr>
        <w:pStyle w:val="Heading1"/>
      </w:pPr>
      <w:r>
        <w:t>Section 7 – Carry forward calculations</w:t>
      </w:r>
    </w:p>
    <w:tbl>
      <w:tblPr>
        <w:tblStyle w:val="TableGrid"/>
        <w:tblW w:w="9464" w:type="dxa"/>
        <w:tblLook w:val="04A0" w:firstRow="1" w:lastRow="0" w:firstColumn="1" w:lastColumn="0" w:noHBand="0" w:noVBand="1"/>
      </w:tblPr>
      <w:tblGrid>
        <w:gridCol w:w="875"/>
        <w:gridCol w:w="1689"/>
        <w:gridCol w:w="5652"/>
        <w:gridCol w:w="1248"/>
      </w:tblGrid>
      <w:tr w:rsidR="00364363" w:rsidRPr="002A3356" w14:paraId="5FB343C4" w14:textId="77777777" w:rsidTr="00364363">
        <w:tc>
          <w:tcPr>
            <w:tcW w:w="875" w:type="dxa"/>
          </w:tcPr>
          <w:p w14:paraId="1FF2876A" w14:textId="77777777" w:rsidR="00364363" w:rsidRPr="002A3356" w:rsidRDefault="00364363" w:rsidP="00701791">
            <w:pPr>
              <w:rPr>
                <w:rFonts w:ascii="Arial" w:hAnsi="Arial" w:cs="Arial"/>
                <w:b/>
              </w:rPr>
            </w:pPr>
          </w:p>
        </w:tc>
        <w:tc>
          <w:tcPr>
            <w:tcW w:w="1689" w:type="dxa"/>
          </w:tcPr>
          <w:p w14:paraId="3641A22F" w14:textId="77777777" w:rsidR="00364363" w:rsidRPr="002A3356" w:rsidRDefault="00364363" w:rsidP="00701791">
            <w:pPr>
              <w:rPr>
                <w:rFonts w:ascii="Arial" w:hAnsi="Arial" w:cs="Arial"/>
                <w:b/>
              </w:rPr>
            </w:pPr>
            <w:r>
              <w:rPr>
                <w:rFonts w:ascii="Arial" w:hAnsi="Arial" w:cs="Arial"/>
                <w:b/>
              </w:rPr>
              <w:t>Topic</w:t>
            </w:r>
          </w:p>
        </w:tc>
        <w:tc>
          <w:tcPr>
            <w:tcW w:w="5652" w:type="dxa"/>
          </w:tcPr>
          <w:p w14:paraId="0EF7B327" w14:textId="77777777" w:rsidR="00364363" w:rsidRPr="002A3356" w:rsidRDefault="00364363" w:rsidP="00701791">
            <w:pPr>
              <w:rPr>
                <w:rFonts w:ascii="Arial" w:hAnsi="Arial" w:cs="Arial"/>
                <w:b/>
              </w:rPr>
            </w:pPr>
            <w:r>
              <w:rPr>
                <w:rFonts w:ascii="Arial" w:hAnsi="Arial" w:cs="Arial"/>
                <w:b/>
              </w:rPr>
              <w:t>Guidance</w:t>
            </w:r>
          </w:p>
        </w:tc>
        <w:tc>
          <w:tcPr>
            <w:tcW w:w="1248" w:type="dxa"/>
          </w:tcPr>
          <w:p w14:paraId="4FA09CFC" w14:textId="77777777" w:rsidR="00364363" w:rsidRPr="002A3356" w:rsidRDefault="00364363" w:rsidP="00701791">
            <w:pPr>
              <w:rPr>
                <w:rFonts w:ascii="Arial" w:hAnsi="Arial" w:cs="Arial"/>
                <w:b/>
              </w:rPr>
            </w:pPr>
            <w:r w:rsidRPr="002A3356">
              <w:rPr>
                <w:rFonts w:ascii="Arial" w:hAnsi="Arial" w:cs="Arial"/>
                <w:b/>
              </w:rPr>
              <w:t>Date</w:t>
            </w:r>
            <w:r>
              <w:rPr>
                <w:rFonts w:ascii="Arial" w:hAnsi="Arial" w:cs="Arial"/>
                <w:b/>
              </w:rPr>
              <w:t xml:space="preserve"> updated</w:t>
            </w:r>
          </w:p>
        </w:tc>
      </w:tr>
      <w:tr w:rsidR="000621FF" w:rsidRPr="00C74EDF" w14:paraId="36FCCCD4" w14:textId="77777777" w:rsidTr="00364363">
        <w:trPr>
          <w:trHeight w:val="1860"/>
        </w:trPr>
        <w:tc>
          <w:tcPr>
            <w:tcW w:w="875" w:type="dxa"/>
          </w:tcPr>
          <w:p w14:paraId="22945694" w14:textId="699B60B7" w:rsidR="000621FF" w:rsidRPr="00C74EDF" w:rsidRDefault="000621FF" w:rsidP="00215EF3">
            <w:pPr>
              <w:rPr>
                <w:rFonts w:ascii="Arial" w:hAnsi="Arial" w:cs="Arial"/>
              </w:rPr>
            </w:pPr>
            <w:r w:rsidRPr="00C74EDF">
              <w:rPr>
                <w:rFonts w:ascii="Arial" w:hAnsi="Arial" w:cs="Arial"/>
              </w:rPr>
              <w:t>7.1</w:t>
            </w:r>
          </w:p>
        </w:tc>
        <w:tc>
          <w:tcPr>
            <w:tcW w:w="1689" w:type="dxa"/>
          </w:tcPr>
          <w:p w14:paraId="2FCA38B8" w14:textId="73A48FEC" w:rsidR="000621FF" w:rsidRPr="00C74EDF" w:rsidRDefault="002D75B6" w:rsidP="00215EF3">
            <w:pPr>
              <w:rPr>
                <w:rFonts w:ascii="Arial" w:hAnsi="Arial" w:cs="Arial"/>
              </w:rPr>
            </w:pPr>
            <w:r w:rsidRPr="00C74EDF">
              <w:rPr>
                <w:rFonts w:ascii="Arial" w:hAnsi="Arial" w:cs="Arial"/>
              </w:rPr>
              <w:t>Calculation of carry forward from 20/21 into 21/22</w:t>
            </w:r>
          </w:p>
        </w:tc>
        <w:tc>
          <w:tcPr>
            <w:tcW w:w="5652" w:type="dxa"/>
          </w:tcPr>
          <w:p w14:paraId="7BEEB339" w14:textId="30070EC3" w:rsidR="000621FF" w:rsidRPr="00C74EDF" w:rsidRDefault="000621FF" w:rsidP="00215EF3">
            <w:pPr>
              <w:rPr>
                <w:rFonts w:ascii="Arial" w:hAnsi="Arial" w:cs="Arial"/>
              </w:rPr>
            </w:pPr>
            <w:r w:rsidRPr="00C74EDF">
              <w:rPr>
                <w:rFonts w:ascii="Arial" w:hAnsi="Arial" w:cs="Arial"/>
              </w:rPr>
              <w:t>The 2% carry forward position and where agreed in specific circumstances a 4% carry forward is not based on achieving 47%/49% of your quarter 4 target.  It is based on your final year end position once all three time periods have been combined to give a full year position.</w:t>
            </w:r>
          </w:p>
        </w:tc>
        <w:tc>
          <w:tcPr>
            <w:tcW w:w="1248" w:type="dxa"/>
          </w:tcPr>
          <w:p w14:paraId="0F5E7D62" w14:textId="09C055BC" w:rsidR="000621FF" w:rsidRPr="00C74EDF" w:rsidRDefault="00CA297B" w:rsidP="00215EF3">
            <w:pPr>
              <w:rPr>
                <w:rFonts w:ascii="Arial" w:hAnsi="Arial" w:cs="Arial"/>
              </w:rPr>
            </w:pPr>
            <w:r>
              <w:rPr>
                <w:rFonts w:ascii="Arial" w:hAnsi="Arial" w:cs="Arial"/>
              </w:rPr>
              <w:t>15</w:t>
            </w:r>
            <w:r w:rsidR="004D3067">
              <w:rPr>
                <w:rFonts w:ascii="Arial" w:hAnsi="Arial" w:cs="Arial"/>
              </w:rPr>
              <w:t xml:space="preserve"> </w:t>
            </w:r>
            <w:r w:rsidR="000621FF" w:rsidRPr="00C74EDF">
              <w:rPr>
                <w:rFonts w:ascii="Arial" w:hAnsi="Arial" w:cs="Arial"/>
              </w:rPr>
              <w:t>Apr 21</w:t>
            </w:r>
          </w:p>
        </w:tc>
      </w:tr>
      <w:tr w:rsidR="002D75B6" w:rsidRPr="00C74EDF" w14:paraId="030780A0" w14:textId="77777777" w:rsidTr="00364363">
        <w:trPr>
          <w:trHeight w:val="1860"/>
        </w:trPr>
        <w:tc>
          <w:tcPr>
            <w:tcW w:w="875" w:type="dxa"/>
          </w:tcPr>
          <w:p w14:paraId="53A8D83C" w14:textId="0313B9DA" w:rsidR="002D75B6" w:rsidRPr="00C74EDF" w:rsidRDefault="002D75B6" w:rsidP="00215EF3">
            <w:pPr>
              <w:rPr>
                <w:rFonts w:ascii="Arial" w:hAnsi="Arial" w:cs="Arial"/>
              </w:rPr>
            </w:pPr>
            <w:r w:rsidRPr="00C74EDF">
              <w:rPr>
                <w:rFonts w:ascii="Arial" w:hAnsi="Arial" w:cs="Arial"/>
              </w:rPr>
              <w:t>7.2</w:t>
            </w:r>
          </w:p>
        </w:tc>
        <w:tc>
          <w:tcPr>
            <w:tcW w:w="1689" w:type="dxa"/>
          </w:tcPr>
          <w:p w14:paraId="0F7C60F3" w14:textId="2320C2C1" w:rsidR="002D75B6" w:rsidRPr="00C74EDF" w:rsidRDefault="006D4676" w:rsidP="00215EF3">
            <w:pPr>
              <w:rPr>
                <w:rFonts w:ascii="Arial" w:hAnsi="Arial" w:cs="Arial"/>
              </w:rPr>
            </w:pPr>
            <w:r w:rsidRPr="00C74EDF">
              <w:rPr>
                <w:rFonts w:ascii="Arial" w:hAnsi="Arial" w:cs="Arial"/>
              </w:rPr>
              <w:t>Handling of carry forward from 2019/20</w:t>
            </w:r>
          </w:p>
        </w:tc>
        <w:tc>
          <w:tcPr>
            <w:tcW w:w="5652" w:type="dxa"/>
          </w:tcPr>
          <w:p w14:paraId="03BF3D3A" w14:textId="1A57EE6F" w:rsidR="0077679A" w:rsidRPr="00C74EDF" w:rsidRDefault="002D75B6" w:rsidP="002D75B6">
            <w:pPr>
              <w:pStyle w:val="xmsonormal"/>
              <w:shd w:val="clear" w:color="auto" w:fill="F7F8F9"/>
              <w:rPr>
                <w:rFonts w:ascii="Arial" w:hAnsi="Arial" w:cs="Arial"/>
              </w:rPr>
            </w:pPr>
            <w:r w:rsidRPr="00C74EDF">
              <w:rPr>
                <w:rFonts w:ascii="Arial" w:hAnsi="Arial" w:cs="Arial"/>
              </w:rPr>
              <w:t>Practices who had carry forward from 19/20</w:t>
            </w:r>
            <w:r w:rsidR="006D4676" w:rsidRPr="00C74EDF">
              <w:rPr>
                <w:rFonts w:ascii="Arial" w:hAnsi="Arial" w:cs="Arial"/>
              </w:rPr>
              <w:t xml:space="preserve"> </w:t>
            </w:r>
            <w:r w:rsidRPr="00C74EDF">
              <w:rPr>
                <w:rFonts w:ascii="Arial" w:hAnsi="Arial" w:cs="Arial"/>
              </w:rPr>
              <w:t xml:space="preserve">need to inform NHSBSA regarding </w:t>
            </w:r>
            <w:r w:rsidR="0077679A" w:rsidRPr="00C74EDF">
              <w:rPr>
                <w:rFonts w:ascii="Arial" w:hAnsi="Arial" w:cs="Arial"/>
              </w:rPr>
              <w:t>their preference for the handling of this carry forward, in accordance with the options set out in Issue 7 preparedness letter.</w:t>
            </w:r>
          </w:p>
          <w:p w14:paraId="3A62C907" w14:textId="7AC6EDED" w:rsidR="006D4676" w:rsidRPr="00C74EDF" w:rsidRDefault="006D4676" w:rsidP="002D75B6">
            <w:pPr>
              <w:pStyle w:val="xmsonormal"/>
              <w:shd w:val="clear" w:color="auto" w:fill="F7F8F9"/>
              <w:rPr>
                <w:rFonts w:ascii="Arial" w:hAnsi="Arial" w:cs="Arial"/>
              </w:rPr>
            </w:pPr>
          </w:p>
          <w:p w14:paraId="3CA29BE0" w14:textId="6F4804D9" w:rsidR="006D4676" w:rsidRPr="00C74EDF" w:rsidRDefault="006D4676" w:rsidP="002D75B6">
            <w:pPr>
              <w:pStyle w:val="xmsonormal"/>
              <w:shd w:val="clear" w:color="auto" w:fill="F7F8F9"/>
              <w:rPr>
                <w:rFonts w:ascii="Arial" w:hAnsi="Arial" w:cs="Arial"/>
              </w:rPr>
            </w:pPr>
            <w:r w:rsidRPr="00C74EDF">
              <w:rPr>
                <w:rFonts w:ascii="Arial" w:hAnsi="Arial" w:cs="Arial"/>
              </w:rPr>
              <w:t>NHSBSA have recently written out to providers to ask for the details of your preference for treatment of any carry forward from 2019/20.</w:t>
            </w:r>
          </w:p>
          <w:p w14:paraId="5B8C8666" w14:textId="390CDC82" w:rsidR="0077679A" w:rsidRPr="00C74EDF" w:rsidRDefault="0077679A" w:rsidP="002D75B6">
            <w:pPr>
              <w:pStyle w:val="xmsonormal"/>
              <w:shd w:val="clear" w:color="auto" w:fill="F7F8F9"/>
              <w:rPr>
                <w:rFonts w:ascii="Arial" w:hAnsi="Arial" w:cs="Arial"/>
              </w:rPr>
            </w:pPr>
          </w:p>
          <w:p w14:paraId="3D743ED1" w14:textId="07D8D8F0" w:rsidR="0077679A" w:rsidRPr="00C74EDF" w:rsidRDefault="0077679A" w:rsidP="002D75B6">
            <w:pPr>
              <w:pStyle w:val="xmsonormal"/>
              <w:shd w:val="clear" w:color="auto" w:fill="F7F8F9"/>
              <w:rPr>
                <w:rFonts w:ascii="Arial" w:hAnsi="Arial" w:cs="Arial"/>
              </w:rPr>
            </w:pPr>
            <w:r w:rsidRPr="00C74EDF">
              <w:rPr>
                <w:rFonts w:ascii="Arial" w:hAnsi="Arial" w:cs="Arial"/>
              </w:rPr>
              <w:t xml:space="preserve">Responses to this letter should be sent to </w:t>
            </w:r>
            <w:hyperlink r:id="rId36" w:history="1">
              <w:r w:rsidRPr="00C74EDF">
                <w:rPr>
                  <w:rStyle w:val="Hyperlink"/>
                  <w:rFonts w:ascii="Arial" w:hAnsi="Arial" w:cs="Arial"/>
                </w:rPr>
                <w:t>nhsbsa.dentalcases@nhs.net</w:t>
              </w:r>
            </w:hyperlink>
            <w:r w:rsidRPr="00C74EDF">
              <w:rPr>
                <w:rFonts w:ascii="Arial" w:hAnsi="Arial" w:cs="Arial"/>
              </w:rPr>
              <w:t xml:space="preserve"> in the first instance and not to  your local commission</w:t>
            </w:r>
            <w:r w:rsidR="006D4676" w:rsidRPr="00C74EDF">
              <w:rPr>
                <w:rFonts w:ascii="Arial" w:hAnsi="Arial" w:cs="Arial"/>
              </w:rPr>
              <w:t>ing team.</w:t>
            </w:r>
          </w:p>
          <w:p w14:paraId="19ADAC3A" w14:textId="77777777" w:rsidR="002D75B6" w:rsidRPr="00C74EDF" w:rsidRDefault="002D75B6" w:rsidP="002D75B6">
            <w:pPr>
              <w:pStyle w:val="xmsonormal"/>
              <w:shd w:val="clear" w:color="auto" w:fill="F7F8F9"/>
              <w:rPr>
                <w:rFonts w:ascii="Source Sans Pro" w:hAnsi="Source Sans Pro"/>
                <w:color w:val="3C3E43"/>
                <w:sz w:val="23"/>
                <w:szCs w:val="23"/>
              </w:rPr>
            </w:pPr>
            <w:r w:rsidRPr="00C74EDF">
              <w:rPr>
                <w:rFonts w:ascii="Arial" w:hAnsi="Arial" w:cs="Arial"/>
                <w:color w:val="3C3E43"/>
              </w:rPr>
              <w:t> </w:t>
            </w:r>
          </w:p>
          <w:p w14:paraId="3B406B6A" w14:textId="77777777" w:rsidR="002D75B6" w:rsidRDefault="00615C4B" w:rsidP="006D4676">
            <w:pPr>
              <w:pStyle w:val="xmsonormal"/>
              <w:shd w:val="clear" w:color="auto" w:fill="F7F8F9"/>
              <w:rPr>
                <w:rFonts w:ascii="Arial" w:hAnsi="Arial" w:cs="Arial"/>
              </w:rPr>
            </w:pPr>
            <w:r w:rsidRPr="00C74EDF">
              <w:rPr>
                <w:rFonts w:ascii="Arial" w:hAnsi="Arial" w:cs="Arial"/>
              </w:rPr>
              <w:t xml:space="preserve">There will be an opportunity for contractors to change how they would like </w:t>
            </w:r>
            <w:proofErr w:type="gramStart"/>
            <w:r w:rsidRPr="00C74EDF">
              <w:rPr>
                <w:rFonts w:ascii="Arial" w:hAnsi="Arial" w:cs="Arial"/>
              </w:rPr>
              <w:t>carry</w:t>
            </w:r>
            <w:proofErr w:type="gramEnd"/>
            <w:r w:rsidRPr="00C74EDF">
              <w:rPr>
                <w:rFonts w:ascii="Arial" w:hAnsi="Arial" w:cs="Arial"/>
              </w:rPr>
              <w:t xml:space="preserve"> forward to be taken into consideration.  Contractors should contact </w:t>
            </w:r>
            <w:hyperlink r:id="rId37" w:history="1">
              <w:r w:rsidRPr="00C74EDF">
                <w:rPr>
                  <w:rStyle w:val="Hyperlink"/>
                  <w:rFonts w:ascii="Arial" w:hAnsi="Arial" w:cs="Arial"/>
                </w:rPr>
                <w:t>nhsbsa.dentalcases@nhs.net</w:t>
              </w:r>
            </w:hyperlink>
            <w:r w:rsidRPr="00C74EDF">
              <w:rPr>
                <w:rFonts w:ascii="Arial" w:hAnsi="Arial" w:cs="Arial"/>
              </w:rPr>
              <w:t xml:space="preserve"> to discuss any changes.</w:t>
            </w:r>
          </w:p>
          <w:p w14:paraId="319FF403" w14:textId="0D84D086" w:rsidR="004D3067" w:rsidRPr="00C74EDF" w:rsidRDefault="004D3067" w:rsidP="006D4676">
            <w:pPr>
              <w:pStyle w:val="xmsonormal"/>
              <w:shd w:val="clear" w:color="auto" w:fill="F7F8F9"/>
              <w:rPr>
                <w:rFonts w:ascii="Arial" w:hAnsi="Arial" w:cs="Arial"/>
              </w:rPr>
            </w:pPr>
          </w:p>
        </w:tc>
        <w:tc>
          <w:tcPr>
            <w:tcW w:w="1248" w:type="dxa"/>
          </w:tcPr>
          <w:p w14:paraId="6060F799" w14:textId="1BA7C031" w:rsidR="002D75B6" w:rsidRPr="00C74EDF" w:rsidRDefault="00CA297B" w:rsidP="00215EF3">
            <w:pPr>
              <w:rPr>
                <w:rFonts w:ascii="Arial" w:hAnsi="Arial" w:cs="Arial"/>
              </w:rPr>
            </w:pPr>
            <w:r>
              <w:rPr>
                <w:rFonts w:ascii="Arial" w:hAnsi="Arial" w:cs="Arial"/>
              </w:rPr>
              <w:t xml:space="preserve">15 </w:t>
            </w:r>
            <w:r w:rsidR="006D4676" w:rsidRPr="00C74EDF">
              <w:rPr>
                <w:rFonts w:ascii="Arial" w:hAnsi="Arial" w:cs="Arial"/>
              </w:rPr>
              <w:t>Apr 21</w:t>
            </w:r>
          </w:p>
        </w:tc>
      </w:tr>
      <w:tr w:rsidR="006D4676" w:rsidRPr="00C74EDF" w14:paraId="743796E3" w14:textId="77777777" w:rsidTr="00364363">
        <w:trPr>
          <w:trHeight w:val="1860"/>
        </w:trPr>
        <w:tc>
          <w:tcPr>
            <w:tcW w:w="875" w:type="dxa"/>
          </w:tcPr>
          <w:p w14:paraId="2BA46A2E" w14:textId="3E8D67D4" w:rsidR="006D4676" w:rsidRPr="00C74EDF" w:rsidRDefault="006D4676" w:rsidP="00215EF3">
            <w:pPr>
              <w:rPr>
                <w:rFonts w:ascii="Arial" w:hAnsi="Arial" w:cs="Arial"/>
              </w:rPr>
            </w:pPr>
            <w:r w:rsidRPr="00C74EDF">
              <w:rPr>
                <w:rFonts w:ascii="Arial" w:hAnsi="Arial" w:cs="Arial"/>
              </w:rPr>
              <w:t>7.3</w:t>
            </w:r>
          </w:p>
        </w:tc>
        <w:tc>
          <w:tcPr>
            <w:tcW w:w="1689" w:type="dxa"/>
          </w:tcPr>
          <w:p w14:paraId="5D8A2919" w14:textId="7EEA8346" w:rsidR="006D4676" w:rsidRPr="00C74EDF" w:rsidRDefault="006D4676" w:rsidP="00215EF3">
            <w:pPr>
              <w:rPr>
                <w:rFonts w:ascii="Arial" w:hAnsi="Arial" w:cs="Arial"/>
              </w:rPr>
            </w:pPr>
            <w:r w:rsidRPr="00C74EDF">
              <w:rPr>
                <w:rFonts w:ascii="Arial" w:hAnsi="Arial" w:cs="Arial"/>
              </w:rPr>
              <w:t>Impact of carry forward from 2019/20 when delivered in Q4 2020/21</w:t>
            </w:r>
          </w:p>
        </w:tc>
        <w:tc>
          <w:tcPr>
            <w:tcW w:w="5652" w:type="dxa"/>
          </w:tcPr>
          <w:p w14:paraId="76E2928A" w14:textId="77777777" w:rsidR="006D4676" w:rsidRPr="00C74EDF" w:rsidRDefault="006D4676" w:rsidP="006D4676">
            <w:pPr>
              <w:pStyle w:val="xmsonormal"/>
              <w:shd w:val="clear" w:color="auto" w:fill="F7F8F9"/>
              <w:rPr>
                <w:rFonts w:ascii="Arial" w:hAnsi="Arial" w:cs="Arial"/>
              </w:rPr>
            </w:pPr>
            <w:r w:rsidRPr="00C74EDF">
              <w:rPr>
                <w:rFonts w:ascii="Arial" w:hAnsi="Arial" w:cs="Arial"/>
              </w:rPr>
              <w:t xml:space="preserve">Where you have agreed with your commissioner to deliver your carry forward (over or under) from 2019/20 in quarter 4 of 2020/21, this will impact the number of UDAs you need to achieve in order to reach 100% at year end.  </w:t>
            </w:r>
          </w:p>
          <w:p w14:paraId="7F042D93" w14:textId="77777777" w:rsidR="006D4676" w:rsidRPr="00C74EDF" w:rsidRDefault="006D4676" w:rsidP="006D4676">
            <w:pPr>
              <w:pStyle w:val="xmsonormal"/>
              <w:shd w:val="clear" w:color="auto" w:fill="F7F8F9"/>
              <w:rPr>
                <w:rFonts w:ascii="Arial" w:hAnsi="Arial" w:cs="Arial"/>
              </w:rPr>
            </w:pPr>
          </w:p>
          <w:p w14:paraId="3B74AD25" w14:textId="6D1CA573" w:rsidR="006D4676" w:rsidRPr="00C74EDF" w:rsidRDefault="006D4676" w:rsidP="006D4676">
            <w:pPr>
              <w:pStyle w:val="xmsonormal"/>
              <w:shd w:val="clear" w:color="auto" w:fill="F7F8F9"/>
              <w:rPr>
                <w:rFonts w:ascii="Arial" w:hAnsi="Arial" w:cs="Arial"/>
              </w:rPr>
            </w:pPr>
            <w:r w:rsidRPr="00C74EDF">
              <w:rPr>
                <w:rFonts w:ascii="Arial" w:hAnsi="Arial" w:cs="Arial"/>
              </w:rPr>
              <w:t>The following description assumes that expectations from time periods 1 and 2 have been met.</w:t>
            </w:r>
          </w:p>
          <w:p w14:paraId="0DCC5C06" w14:textId="77777777" w:rsidR="006D4676" w:rsidRPr="00C74EDF" w:rsidRDefault="006D4676" w:rsidP="006D4676">
            <w:pPr>
              <w:pStyle w:val="xmsonormal"/>
              <w:shd w:val="clear" w:color="auto" w:fill="F7F8F9"/>
              <w:rPr>
                <w:rFonts w:ascii="Arial" w:hAnsi="Arial" w:cs="Arial"/>
              </w:rPr>
            </w:pPr>
          </w:p>
          <w:p w14:paraId="06233930" w14:textId="5E5569E5" w:rsidR="006D4676" w:rsidRPr="00C74EDF" w:rsidRDefault="006D4676" w:rsidP="006D4676">
            <w:pPr>
              <w:pStyle w:val="xmsonormal"/>
              <w:shd w:val="clear" w:color="auto" w:fill="F7F8F9"/>
              <w:rPr>
                <w:rFonts w:ascii="Arial" w:hAnsi="Arial" w:cs="Arial"/>
                <w:b/>
                <w:bCs/>
              </w:rPr>
            </w:pPr>
            <w:r w:rsidRPr="00C74EDF">
              <w:rPr>
                <w:rFonts w:ascii="Arial" w:hAnsi="Arial" w:cs="Arial"/>
                <w:b/>
                <w:bCs/>
              </w:rPr>
              <w:t>Carry forward due to under delivery</w:t>
            </w:r>
          </w:p>
          <w:p w14:paraId="6A39C1F1" w14:textId="77777777" w:rsidR="006D4676" w:rsidRPr="00C74EDF" w:rsidRDefault="006D4676" w:rsidP="006D4676">
            <w:pPr>
              <w:pStyle w:val="xmsonormal"/>
              <w:shd w:val="clear" w:color="auto" w:fill="F7F8F9"/>
              <w:rPr>
                <w:rFonts w:ascii="Arial" w:hAnsi="Arial" w:cs="Arial"/>
              </w:rPr>
            </w:pPr>
          </w:p>
          <w:p w14:paraId="4C4F79A9" w14:textId="49E82755" w:rsidR="006D4676" w:rsidRPr="00C74EDF" w:rsidRDefault="006D4676" w:rsidP="006D4676">
            <w:pPr>
              <w:pStyle w:val="xmsonormal"/>
              <w:shd w:val="clear" w:color="auto" w:fill="F7F8F9"/>
              <w:rPr>
                <w:rFonts w:ascii="Arial" w:hAnsi="Arial" w:cs="Arial"/>
              </w:rPr>
            </w:pPr>
            <w:r w:rsidRPr="00C74EDF">
              <w:rPr>
                <w:rFonts w:ascii="Arial" w:hAnsi="Arial" w:cs="Arial"/>
              </w:rPr>
              <w:t xml:space="preserve">To achieve 100%.  </w:t>
            </w:r>
          </w:p>
          <w:p w14:paraId="1055AAA0" w14:textId="1FFB2C47" w:rsidR="006D4676" w:rsidRPr="00C74EDF" w:rsidRDefault="006D4676" w:rsidP="006D4676">
            <w:pPr>
              <w:pStyle w:val="xmsonormal"/>
              <w:shd w:val="clear" w:color="auto" w:fill="F7F8F9"/>
              <w:rPr>
                <w:rFonts w:ascii="Arial" w:hAnsi="Arial" w:cs="Arial"/>
              </w:rPr>
            </w:pPr>
            <w:r w:rsidRPr="00C74EDF">
              <w:rPr>
                <w:rFonts w:ascii="Arial" w:hAnsi="Arial" w:cs="Arial"/>
              </w:rPr>
              <w:t>Deliver your 45% minimum target + carry forward = 100%</w:t>
            </w:r>
          </w:p>
          <w:p w14:paraId="4FC03450" w14:textId="77777777" w:rsidR="006D4676" w:rsidRPr="00C74EDF" w:rsidRDefault="006D4676" w:rsidP="006D4676">
            <w:pPr>
              <w:pStyle w:val="xmsonormal"/>
              <w:shd w:val="clear" w:color="auto" w:fill="F7F8F9"/>
              <w:rPr>
                <w:rFonts w:ascii="Arial" w:hAnsi="Arial" w:cs="Arial"/>
              </w:rPr>
            </w:pPr>
          </w:p>
          <w:p w14:paraId="71D33245" w14:textId="77777777" w:rsidR="006D4676" w:rsidRPr="00C74EDF" w:rsidRDefault="006D4676" w:rsidP="006D4676">
            <w:pPr>
              <w:pStyle w:val="xmsonormal"/>
              <w:shd w:val="clear" w:color="auto" w:fill="F7F8F9"/>
              <w:rPr>
                <w:rFonts w:ascii="Arial" w:hAnsi="Arial" w:cs="Arial"/>
              </w:rPr>
            </w:pPr>
            <w:r w:rsidRPr="00C74EDF">
              <w:rPr>
                <w:rFonts w:ascii="Arial" w:hAnsi="Arial" w:cs="Arial"/>
              </w:rPr>
              <w:t xml:space="preserve">To achieve 102%. </w:t>
            </w:r>
          </w:p>
          <w:p w14:paraId="417F7AD7" w14:textId="4E3C7B59" w:rsidR="006D4676" w:rsidRPr="00C74EDF" w:rsidRDefault="006D4676" w:rsidP="006D4676">
            <w:pPr>
              <w:pStyle w:val="xmsonormal"/>
              <w:shd w:val="clear" w:color="auto" w:fill="F7F8F9"/>
              <w:rPr>
                <w:rFonts w:ascii="Arial" w:hAnsi="Arial" w:cs="Arial"/>
              </w:rPr>
            </w:pPr>
            <w:r w:rsidRPr="00C74EDF">
              <w:rPr>
                <w:rFonts w:ascii="Arial" w:hAnsi="Arial" w:cs="Arial"/>
              </w:rPr>
              <w:t>Deliver your 45% minimum target + carry forward + 2% of adjusted annual target (annual contract + carry forward) = 102%</w:t>
            </w:r>
          </w:p>
          <w:p w14:paraId="416C7A10" w14:textId="77777777" w:rsidR="006D4676" w:rsidRPr="00C74EDF" w:rsidRDefault="006D4676" w:rsidP="006D4676">
            <w:pPr>
              <w:pStyle w:val="xmsonormal"/>
              <w:shd w:val="clear" w:color="auto" w:fill="F7F8F9"/>
              <w:rPr>
                <w:rFonts w:ascii="Arial" w:hAnsi="Arial" w:cs="Arial"/>
              </w:rPr>
            </w:pPr>
          </w:p>
          <w:p w14:paraId="52986538" w14:textId="465EE463" w:rsidR="006D4676" w:rsidRPr="00C74EDF" w:rsidRDefault="006D4676" w:rsidP="006D4676">
            <w:pPr>
              <w:pStyle w:val="xmsonormal"/>
              <w:shd w:val="clear" w:color="auto" w:fill="F7F8F9"/>
              <w:rPr>
                <w:rFonts w:ascii="Arial" w:hAnsi="Arial" w:cs="Arial"/>
                <w:b/>
                <w:bCs/>
              </w:rPr>
            </w:pPr>
            <w:r w:rsidRPr="00C74EDF">
              <w:rPr>
                <w:rFonts w:ascii="Arial" w:hAnsi="Arial" w:cs="Arial"/>
                <w:b/>
                <w:bCs/>
              </w:rPr>
              <w:t>Carry forward due to over delivery</w:t>
            </w:r>
          </w:p>
          <w:p w14:paraId="2E4759D5" w14:textId="77777777" w:rsidR="006D4676" w:rsidRPr="00C74EDF" w:rsidRDefault="006D4676" w:rsidP="006D4676">
            <w:pPr>
              <w:pStyle w:val="xmsonormal"/>
              <w:shd w:val="clear" w:color="auto" w:fill="F7F8F9"/>
              <w:rPr>
                <w:rFonts w:ascii="Arial" w:hAnsi="Arial" w:cs="Arial"/>
              </w:rPr>
            </w:pPr>
          </w:p>
          <w:p w14:paraId="06094DC8" w14:textId="77777777" w:rsidR="006D4676" w:rsidRPr="00C74EDF" w:rsidRDefault="006D4676" w:rsidP="006D4676">
            <w:pPr>
              <w:pStyle w:val="xmsonormal"/>
              <w:shd w:val="clear" w:color="auto" w:fill="F7F8F9"/>
              <w:rPr>
                <w:rFonts w:ascii="Arial" w:hAnsi="Arial" w:cs="Arial"/>
              </w:rPr>
            </w:pPr>
            <w:r w:rsidRPr="00C74EDF">
              <w:rPr>
                <w:rFonts w:ascii="Arial" w:hAnsi="Arial" w:cs="Arial"/>
              </w:rPr>
              <w:t xml:space="preserve">To achieve 100%.  </w:t>
            </w:r>
          </w:p>
          <w:p w14:paraId="3B6FEA63" w14:textId="024E0458" w:rsidR="006D4676" w:rsidRPr="00C74EDF" w:rsidRDefault="006D4676" w:rsidP="006D4676">
            <w:pPr>
              <w:pStyle w:val="xmsonormal"/>
              <w:shd w:val="clear" w:color="auto" w:fill="F7F8F9"/>
              <w:rPr>
                <w:rFonts w:ascii="Arial" w:hAnsi="Arial" w:cs="Arial"/>
              </w:rPr>
            </w:pPr>
            <w:r w:rsidRPr="00C74EDF">
              <w:rPr>
                <w:rFonts w:ascii="Arial" w:hAnsi="Arial" w:cs="Arial"/>
              </w:rPr>
              <w:t>Deliver your 45% minimum target - carry forward = 100%</w:t>
            </w:r>
          </w:p>
          <w:p w14:paraId="5F4C1A7A" w14:textId="77777777" w:rsidR="006D4676" w:rsidRPr="00C74EDF" w:rsidRDefault="006D4676" w:rsidP="006D4676">
            <w:pPr>
              <w:pStyle w:val="xmsonormal"/>
              <w:shd w:val="clear" w:color="auto" w:fill="F7F8F9"/>
              <w:rPr>
                <w:rFonts w:ascii="Arial" w:hAnsi="Arial" w:cs="Arial"/>
              </w:rPr>
            </w:pPr>
          </w:p>
          <w:p w14:paraId="00FF9564" w14:textId="77777777" w:rsidR="006D4676" w:rsidRPr="00C74EDF" w:rsidRDefault="006D4676" w:rsidP="006D4676">
            <w:pPr>
              <w:pStyle w:val="xmsonormal"/>
              <w:shd w:val="clear" w:color="auto" w:fill="F7F8F9"/>
              <w:rPr>
                <w:rFonts w:ascii="Arial" w:hAnsi="Arial" w:cs="Arial"/>
              </w:rPr>
            </w:pPr>
            <w:r w:rsidRPr="00C74EDF">
              <w:rPr>
                <w:rFonts w:ascii="Arial" w:hAnsi="Arial" w:cs="Arial"/>
              </w:rPr>
              <w:t xml:space="preserve">To achieve 102% </w:t>
            </w:r>
          </w:p>
          <w:p w14:paraId="18577B60" w14:textId="017D8EF3" w:rsidR="006D4676" w:rsidRPr="00C74EDF" w:rsidRDefault="006D4676" w:rsidP="00C74EDF">
            <w:pPr>
              <w:pStyle w:val="xmsonormal"/>
              <w:shd w:val="clear" w:color="auto" w:fill="F7F8F9"/>
              <w:rPr>
                <w:rFonts w:ascii="Arial" w:hAnsi="Arial" w:cs="Arial"/>
              </w:rPr>
            </w:pPr>
            <w:r w:rsidRPr="00C74EDF">
              <w:rPr>
                <w:rFonts w:ascii="Arial" w:hAnsi="Arial" w:cs="Arial"/>
              </w:rPr>
              <w:t>Deliver your 45% minimum target - carry forward + 2% of adjusted annual target (annual contract - carry forward) = 102%</w:t>
            </w:r>
          </w:p>
        </w:tc>
        <w:tc>
          <w:tcPr>
            <w:tcW w:w="1248" w:type="dxa"/>
          </w:tcPr>
          <w:p w14:paraId="6F24DCCD" w14:textId="1EF79A2F" w:rsidR="006D4676" w:rsidRPr="00C74EDF" w:rsidRDefault="00CA297B" w:rsidP="00215EF3">
            <w:pPr>
              <w:rPr>
                <w:rFonts w:ascii="Arial" w:hAnsi="Arial" w:cs="Arial"/>
              </w:rPr>
            </w:pPr>
            <w:r>
              <w:rPr>
                <w:rFonts w:ascii="Arial" w:hAnsi="Arial" w:cs="Arial"/>
              </w:rPr>
              <w:lastRenderedPageBreak/>
              <w:t xml:space="preserve">15 </w:t>
            </w:r>
            <w:r w:rsidR="006D4676" w:rsidRPr="00C74EDF">
              <w:rPr>
                <w:rFonts w:ascii="Arial" w:hAnsi="Arial" w:cs="Arial"/>
              </w:rPr>
              <w:t>Apr 21</w:t>
            </w:r>
          </w:p>
        </w:tc>
      </w:tr>
    </w:tbl>
    <w:p w14:paraId="6D243F11" w14:textId="77777777" w:rsidR="000621FF" w:rsidRPr="000621FF" w:rsidRDefault="000621FF" w:rsidP="006D4676"/>
    <w:p w14:paraId="1B1E10D2" w14:textId="6EC1A143" w:rsidR="000C4B3B" w:rsidRPr="000C4B3B" w:rsidRDefault="000C4B3B">
      <w:pPr>
        <w:rPr>
          <w:rFonts w:ascii="Arial" w:hAnsi="Arial" w:cs="Arial"/>
        </w:rPr>
      </w:pPr>
      <w:r>
        <w:rPr>
          <w:rFonts w:ascii="Arial" w:hAnsi="Arial" w:cs="Arial"/>
        </w:rPr>
        <w:t>Regular updates to th</w:t>
      </w:r>
      <w:r w:rsidR="002B3405">
        <w:rPr>
          <w:rFonts w:ascii="Arial" w:hAnsi="Arial" w:cs="Arial"/>
        </w:rPr>
        <w:t>is guidance document</w:t>
      </w:r>
      <w:r>
        <w:rPr>
          <w:rFonts w:ascii="Arial" w:hAnsi="Arial" w:cs="Arial"/>
        </w:rPr>
        <w:t xml:space="preserve"> will be made over the coming weeks</w:t>
      </w:r>
      <w:r w:rsidR="002B3405">
        <w:rPr>
          <w:rFonts w:ascii="Arial" w:hAnsi="Arial" w:cs="Arial"/>
        </w:rPr>
        <w:t>.</w:t>
      </w:r>
      <w:r>
        <w:rPr>
          <w:rFonts w:ascii="Arial" w:hAnsi="Arial" w:cs="Arial"/>
        </w:rPr>
        <w:t xml:space="preserve"> </w:t>
      </w:r>
      <w:r w:rsidR="002B3405">
        <w:rPr>
          <w:rFonts w:ascii="Arial" w:hAnsi="Arial" w:cs="Arial"/>
        </w:rPr>
        <w:t>S</w:t>
      </w:r>
      <w:r w:rsidRPr="003A3C08">
        <w:rPr>
          <w:rFonts w:ascii="Arial" w:hAnsi="Arial" w:cs="Arial"/>
        </w:rPr>
        <w:t>pecific queries can</w:t>
      </w:r>
      <w:r>
        <w:rPr>
          <w:rFonts w:ascii="Arial" w:hAnsi="Arial" w:cs="Arial"/>
        </w:rPr>
        <w:t xml:space="preserve"> continue</w:t>
      </w:r>
      <w:r w:rsidRPr="003A3C08">
        <w:rPr>
          <w:rFonts w:ascii="Arial" w:hAnsi="Arial" w:cs="Arial"/>
        </w:rPr>
        <w:t xml:space="preserve"> be raised via</w:t>
      </w:r>
      <w:r w:rsidR="00986464">
        <w:rPr>
          <w:rFonts w:ascii="Arial" w:hAnsi="Arial" w:cs="Arial"/>
        </w:rPr>
        <w:t xml:space="preserve"> PCC</w:t>
      </w:r>
      <w:r w:rsidR="002B3405">
        <w:rPr>
          <w:rFonts w:ascii="Arial" w:hAnsi="Arial" w:cs="Arial"/>
        </w:rPr>
        <w:t>’s</w:t>
      </w:r>
      <w:r w:rsidRPr="003A3C08">
        <w:rPr>
          <w:rFonts w:ascii="Arial" w:hAnsi="Arial" w:cs="Arial"/>
        </w:rPr>
        <w:t xml:space="preserve"> dedicated helpdesk </w:t>
      </w:r>
      <w:r w:rsidR="002B3405">
        <w:rPr>
          <w:rFonts w:ascii="Arial" w:hAnsi="Arial" w:cs="Arial"/>
        </w:rPr>
        <w:t xml:space="preserve">at </w:t>
      </w:r>
      <w:hyperlink r:id="rId38" w:history="1">
        <w:r w:rsidRPr="003A3C08">
          <w:rPr>
            <w:rStyle w:val="Hyperlink"/>
            <w:rFonts w:ascii="Arial" w:hAnsi="Arial" w:cs="Arial"/>
          </w:rPr>
          <w:t>yearend@pcc-cic.org.uk</w:t>
        </w:r>
      </w:hyperlink>
      <w:r w:rsidR="002B3405">
        <w:rPr>
          <w:rStyle w:val="Hyperlink"/>
          <w:rFonts w:ascii="Arial" w:hAnsi="Arial" w:cs="Arial"/>
        </w:rPr>
        <w:t xml:space="preserve">. </w:t>
      </w:r>
    </w:p>
    <w:sectPr w:rsidR="000C4B3B" w:rsidRPr="000C4B3B" w:rsidSect="00EE00CE">
      <w:headerReference w:type="default" r:id="rId39"/>
      <w:footerReference w:type="default" r:id="rId40"/>
      <w:headerReference w:type="first" r:id="rId4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6986" w14:textId="77777777" w:rsidR="00F82E22" w:rsidRDefault="00F82E22" w:rsidP="000C4B3B">
      <w:pPr>
        <w:spacing w:after="0" w:line="240" w:lineRule="auto"/>
      </w:pPr>
      <w:r>
        <w:separator/>
      </w:r>
    </w:p>
  </w:endnote>
  <w:endnote w:type="continuationSeparator" w:id="0">
    <w:p w14:paraId="07812791" w14:textId="77777777" w:rsidR="00F82E22" w:rsidRDefault="00F82E22" w:rsidP="000C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279792"/>
      <w:docPartObj>
        <w:docPartGallery w:val="Page Numbers (Bottom of Page)"/>
        <w:docPartUnique/>
      </w:docPartObj>
    </w:sdtPr>
    <w:sdtEndPr>
      <w:rPr>
        <w:rFonts w:ascii="Arial" w:hAnsi="Arial" w:cs="Arial"/>
        <w:noProof/>
        <w:sz w:val="20"/>
        <w:szCs w:val="20"/>
      </w:rPr>
    </w:sdtEndPr>
    <w:sdtContent>
      <w:p w14:paraId="7FAB140C" w14:textId="77777777" w:rsidR="000C4B3B" w:rsidRPr="000C4B3B" w:rsidRDefault="000C4B3B">
        <w:pPr>
          <w:pStyle w:val="Footer"/>
          <w:jc w:val="center"/>
          <w:rPr>
            <w:rFonts w:ascii="Arial" w:hAnsi="Arial" w:cs="Arial"/>
            <w:sz w:val="20"/>
            <w:szCs w:val="20"/>
          </w:rPr>
        </w:pPr>
        <w:r w:rsidRPr="000C4B3B">
          <w:rPr>
            <w:rFonts w:ascii="Arial" w:hAnsi="Arial" w:cs="Arial"/>
            <w:sz w:val="20"/>
            <w:szCs w:val="20"/>
          </w:rPr>
          <w:t xml:space="preserve">Page </w:t>
        </w:r>
        <w:r w:rsidRPr="000C4B3B">
          <w:rPr>
            <w:rFonts w:ascii="Arial" w:hAnsi="Arial" w:cs="Arial"/>
            <w:sz w:val="20"/>
            <w:szCs w:val="20"/>
          </w:rPr>
          <w:fldChar w:fldCharType="begin"/>
        </w:r>
        <w:r w:rsidRPr="000C4B3B">
          <w:rPr>
            <w:rFonts w:ascii="Arial" w:hAnsi="Arial" w:cs="Arial"/>
            <w:sz w:val="20"/>
            <w:szCs w:val="20"/>
          </w:rPr>
          <w:instrText xml:space="preserve"> PAGE   \* MERGEFORMAT </w:instrText>
        </w:r>
        <w:r w:rsidRPr="000C4B3B">
          <w:rPr>
            <w:rFonts w:ascii="Arial" w:hAnsi="Arial" w:cs="Arial"/>
            <w:sz w:val="20"/>
            <w:szCs w:val="20"/>
          </w:rPr>
          <w:fldChar w:fldCharType="separate"/>
        </w:r>
        <w:r w:rsidR="006C3243">
          <w:rPr>
            <w:rFonts w:ascii="Arial" w:hAnsi="Arial" w:cs="Arial"/>
            <w:noProof/>
            <w:sz w:val="20"/>
            <w:szCs w:val="20"/>
          </w:rPr>
          <w:t>10</w:t>
        </w:r>
        <w:r w:rsidRPr="000C4B3B">
          <w:rPr>
            <w:rFonts w:ascii="Arial" w:hAnsi="Arial" w:cs="Arial"/>
            <w:noProof/>
            <w:sz w:val="20"/>
            <w:szCs w:val="20"/>
          </w:rPr>
          <w:fldChar w:fldCharType="end"/>
        </w:r>
      </w:p>
    </w:sdtContent>
  </w:sdt>
  <w:p w14:paraId="612D04DF" w14:textId="77777777" w:rsidR="000C4B3B" w:rsidRDefault="000C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697E" w14:textId="77777777" w:rsidR="00F82E22" w:rsidRDefault="00F82E22" w:rsidP="000C4B3B">
      <w:pPr>
        <w:spacing w:after="0" w:line="240" w:lineRule="auto"/>
      </w:pPr>
      <w:r>
        <w:separator/>
      </w:r>
    </w:p>
  </w:footnote>
  <w:footnote w:type="continuationSeparator" w:id="0">
    <w:p w14:paraId="78B65E69" w14:textId="77777777" w:rsidR="00F82E22" w:rsidRDefault="00F82E22" w:rsidP="000C4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90CD77FC5FC44A7196B8EE3622F422B7"/>
      </w:placeholder>
      <w:temporary/>
      <w:showingPlcHdr/>
    </w:sdtPr>
    <w:sdtEndPr/>
    <w:sdtContent>
      <w:p w14:paraId="622F3A0E" w14:textId="77777777" w:rsidR="002211D9" w:rsidRDefault="002211D9">
        <w:pPr>
          <w:pStyle w:val="Header"/>
        </w:pPr>
        <w:r>
          <w:t>[Type here]</w:t>
        </w:r>
      </w:p>
    </w:sdtContent>
  </w:sdt>
  <w:p w14:paraId="4C2C4C2E" w14:textId="77777777" w:rsidR="002211D9" w:rsidRDefault="00221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8589" w14:textId="0344F3BA" w:rsidR="002211D9" w:rsidRDefault="07EF1F72">
    <w:pPr>
      <w:pStyle w:val="Header"/>
    </w:pPr>
    <w:r>
      <w:rPr>
        <w:noProof/>
        <w:lang w:eastAsia="en-GB"/>
      </w:rPr>
      <w:drawing>
        <wp:anchor distT="0" distB="0" distL="114300" distR="114300" simplePos="0" relativeHeight="251658240" behindDoc="1" locked="0" layoutInCell="1" allowOverlap="1" wp14:anchorId="0746C61E" wp14:editId="0C021E42">
          <wp:simplePos x="0" y="0"/>
          <wp:positionH relativeFrom="column">
            <wp:posOffset>-400050</wp:posOffset>
          </wp:positionH>
          <wp:positionV relativeFrom="paragraph">
            <wp:posOffset>-133350</wp:posOffset>
          </wp:positionV>
          <wp:extent cx="6924674" cy="1704975"/>
          <wp:effectExtent l="0" t="0" r="0" b="0"/>
          <wp:wrapSquare wrapText="bothSides"/>
          <wp:docPr id="1331116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24674" cy="1704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55A00"/>
    <w:multiLevelType w:val="hybridMultilevel"/>
    <w:tmpl w:val="15800F70"/>
    <w:lvl w:ilvl="0" w:tplc="9BA24070">
      <w:start w:val="1"/>
      <w:numFmt w:val="bullet"/>
      <w:lvlText w:val="o"/>
      <w:lvlJc w:val="left"/>
      <w:pPr>
        <w:tabs>
          <w:tab w:val="num" w:pos="360"/>
        </w:tabs>
        <w:ind w:left="360" w:hanging="360"/>
      </w:pPr>
      <w:rPr>
        <w:rFonts w:ascii="Courier New" w:hAnsi="Courier New" w:hint="default"/>
      </w:rPr>
    </w:lvl>
    <w:lvl w:ilvl="1" w:tplc="69DED3CE">
      <w:start w:val="1"/>
      <w:numFmt w:val="bullet"/>
      <w:lvlText w:val="o"/>
      <w:lvlJc w:val="left"/>
      <w:pPr>
        <w:tabs>
          <w:tab w:val="num" w:pos="1080"/>
        </w:tabs>
        <w:ind w:left="1080" w:hanging="360"/>
      </w:pPr>
      <w:rPr>
        <w:rFonts w:ascii="Courier New" w:hAnsi="Courier New" w:hint="default"/>
      </w:rPr>
    </w:lvl>
    <w:lvl w:ilvl="2" w:tplc="0CC4337E" w:tentative="1">
      <w:start w:val="1"/>
      <w:numFmt w:val="bullet"/>
      <w:lvlText w:val="o"/>
      <w:lvlJc w:val="left"/>
      <w:pPr>
        <w:tabs>
          <w:tab w:val="num" w:pos="1800"/>
        </w:tabs>
        <w:ind w:left="1800" w:hanging="360"/>
      </w:pPr>
      <w:rPr>
        <w:rFonts w:ascii="Courier New" w:hAnsi="Courier New" w:hint="default"/>
      </w:rPr>
    </w:lvl>
    <w:lvl w:ilvl="3" w:tplc="C36A5212" w:tentative="1">
      <w:start w:val="1"/>
      <w:numFmt w:val="bullet"/>
      <w:lvlText w:val="o"/>
      <w:lvlJc w:val="left"/>
      <w:pPr>
        <w:tabs>
          <w:tab w:val="num" w:pos="2520"/>
        </w:tabs>
        <w:ind w:left="2520" w:hanging="360"/>
      </w:pPr>
      <w:rPr>
        <w:rFonts w:ascii="Courier New" w:hAnsi="Courier New" w:hint="default"/>
      </w:rPr>
    </w:lvl>
    <w:lvl w:ilvl="4" w:tplc="0C3A7CFA" w:tentative="1">
      <w:start w:val="1"/>
      <w:numFmt w:val="bullet"/>
      <w:lvlText w:val="o"/>
      <w:lvlJc w:val="left"/>
      <w:pPr>
        <w:tabs>
          <w:tab w:val="num" w:pos="3240"/>
        </w:tabs>
        <w:ind w:left="3240" w:hanging="360"/>
      </w:pPr>
      <w:rPr>
        <w:rFonts w:ascii="Courier New" w:hAnsi="Courier New" w:hint="default"/>
      </w:rPr>
    </w:lvl>
    <w:lvl w:ilvl="5" w:tplc="1E82AF5C" w:tentative="1">
      <w:start w:val="1"/>
      <w:numFmt w:val="bullet"/>
      <w:lvlText w:val="o"/>
      <w:lvlJc w:val="left"/>
      <w:pPr>
        <w:tabs>
          <w:tab w:val="num" w:pos="3960"/>
        </w:tabs>
        <w:ind w:left="3960" w:hanging="360"/>
      </w:pPr>
      <w:rPr>
        <w:rFonts w:ascii="Courier New" w:hAnsi="Courier New" w:hint="default"/>
      </w:rPr>
    </w:lvl>
    <w:lvl w:ilvl="6" w:tplc="C89CBA3E" w:tentative="1">
      <w:start w:val="1"/>
      <w:numFmt w:val="bullet"/>
      <w:lvlText w:val="o"/>
      <w:lvlJc w:val="left"/>
      <w:pPr>
        <w:tabs>
          <w:tab w:val="num" w:pos="4680"/>
        </w:tabs>
        <w:ind w:left="4680" w:hanging="360"/>
      </w:pPr>
      <w:rPr>
        <w:rFonts w:ascii="Courier New" w:hAnsi="Courier New" w:hint="default"/>
      </w:rPr>
    </w:lvl>
    <w:lvl w:ilvl="7" w:tplc="7408D352" w:tentative="1">
      <w:start w:val="1"/>
      <w:numFmt w:val="bullet"/>
      <w:lvlText w:val="o"/>
      <w:lvlJc w:val="left"/>
      <w:pPr>
        <w:tabs>
          <w:tab w:val="num" w:pos="5400"/>
        </w:tabs>
        <w:ind w:left="5400" w:hanging="360"/>
      </w:pPr>
      <w:rPr>
        <w:rFonts w:ascii="Courier New" w:hAnsi="Courier New" w:hint="default"/>
      </w:rPr>
    </w:lvl>
    <w:lvl w:ilvl="8" w:tplc="9F724D46" w:tentative="1">
      <w:start w:val="1"/>
      <w:numFmt w:val="bullet"/>
      <w:lvlText w:val="o"/>
      <w:lvlJc w:val="left"/>
      <w:pPr>
        <w:tabs>
          <w:tab w:val="num" w:pos="6120"/>
        </w:tabs>
        <w:ind w:left="6120" w:hanging="360"/>
      </w:pPr>
      <w:rPr>
        <w:rFonts w:ascii="Courier New" w:hAnsi="Courier New" w:hint="default"/>
      </w:rPr>
    </w:lvl>
  </w:abstractNum>
  <w:abstractNum w:abstractNumId="1" w15:restartNumberingAfterBreak="0">
    <w:nsid w:val="70A83428"/>
    <w:multiLevelType w:val="hybridMultilevel"/>
    <w:tmpl w:val="2B04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B5"/>
    <w:rsid w:val="000001C3"/>
    <w:rsid w:val="0000485A"/>
    <w:rsid w:val="00025A74"/>
    <w:rsid w:val="000262B4"/>
    <w:rsid w:val="000372B2"/>
    <w:rsid w:val="00041077"/>
    <w:rsid w:val="0006142C"/>
    <w:rsid w:val="000621FF"/>
    <w:rsid w:val="00082D22"/>
    <w:rsid w:val="00087773"/>
    <w:rsid w:val="000A250C"/>
    <w:rsid w:val="000C4B3B"/>
    <w:rsid w:val="00101627"/>
    <w:rsid w:val="0012296C"/>
    <w:rsid w:val="001325E7"/>
    <w:rsid w:val="00137EAA"/>
    <w:rsid w:val="00141E48"/>
    <w:rsid w:val="001603C3"/>
    <w:rsid w:val="001E2CBD"/>
    <w:rsid w:val="001E631E"/>
    <w:rsid w:val="001E78F3"/>
    <w:rsid w:val="002211D9"/>
    <w:rsid w:val="00222F0E"/>
    <w:rsid w:val="00232F43"/>
    <w:rsid w:val="00251987"/>
    <w:rsid w:val="00254D9E"/>
    <w:rsid w:val="00280EED"/>
    <w:rsid w:val="00286CBC"/>
    <w:rsid w:val="00296A45"/>
    <w:rsid w:val="002A3356"/>
    <w:rsid w:val="002B3405"/>
    <w:rsid w:val="002C58FA"/>
    <w:rsid w:val="002D1187"/>
    <w:rsid w:val="002D75B6"/>
    <w:rsid w:val="003168E4"/>
    <w:rsid w:val="00363674"/>
    <w:rsid w:val="00364363"/>
    <w:rsid w:val="00364AAC"/>
    <w:rsid w:val="003655C3"/>
    <w:rsid w:val="003904A5"/>
    <w:rsid w:val="00394FE3"/>
    <w:rsid w:val="003A3C08"/>
    <w:rsid w:val="003E5C1B"/>
    <w:rsid w:val="003E6FAC"/>
    <w:rsid w:val="00404B35"/>
    <w:rsid w:val="00457C7E"/>
    <w:rsid w:val="00494782"/>
    <w:rsid w:val="004D3067"/>
    <w:rsid w:val="004E6815"/>
    <w:rsid w:val="00500E6B"/>
    <w:rsid w:val="00536690"/>
    <w:rsid w:val="00542F08"/>
    <w:rsid w:val="005718A6"/>
    <w:rsid w:val="00572F33"/>
    <w:rsid w:val="005945DC"/>
    <w:rsid w:val="005C3A66"/>
    <w:rsid w:val="00615C4B"/>
    <w:rsid w:val="006226EB"/>
    <w:rsid w:val="006358B5"/>
    <w:rsid w:val="0066177D"/>
    <w:rsid w:val="00673622"/>
    <w:rsid w:val="006C3243"/>
    <w:rsid w:val="006D4676"/>
    <w:rsid w:val="006D6B83"/>
    <w:rsid w:val="006F6FE8"/>
    <w:rsid w:val="00704F6E"/>
    <w:rsid w:val="0072002D"/>
    <w:rsid w:val="00722E01"/>
    <w:rsid w:val="00763E6E"/>
    <w:rsid w:val="0077679A"/>
    <w:rsid w:val="00777D89"/>
    <w:rsid w:val="007A5E32"/>
    <w:rsid w:val="007B11A8"/>
    <w:rsid w:val="007B475F"/>
    <w:rsid w:val="007C543E"/>
    <w:rsid w:val="00814B44"/>
    <w:rsid w:val="00821688"/>
    <w:rsid w:val="00827FB8"/>
    <w:rsid w:val="00840AD0"/>
    <w:rsid w:val="008D1F53"/>
    <w:rsid w:val="008D42C8"/>
    <w:rsid w:val="008D6C17"/>
    <w:rsid w:val="008E7536"/>
    <w:rsid w:val="00932327"/>
    <w:rsid w:val="00944919"/>
    <w:rsid w:val="009702FE"/>
    <w:rsid w:val="00982706"/>
    <w:rsid w:val="0098339F"/>
    <w:rsid w:val="00986464"/>
    <w:rsid w:val="009930A9"/>
    <w:rsid w:val="00A355C4"/>
    <w:rsid w:val="00A53AFC"/>
    <w:rsid w:val="00A64C99"/>
    <w:rsid w:val="00A71CD1"/>
    <w:rsid w:val="00AA2A62"/>
    <w:rsid w:val="00AC107B"/>
    <w:rsid w:val="00B26065"/>
    <w:rsid w:val="00B3020A"/>
    <w:rsid w:val="00B4436C"/>
    <w:rsid w:val="00B553AB"/>
    <w:rsid w:val="00B56C2C"/>
    <w:rsid w:val="00BA02D1"/>
    <w:rsid w:val="00BA3094"/>
    <w:rsid w:val="00BF0DAA"/>
    <w:rsid w:val="00C626E2"/>
    <w:rsid w:val="00C74EDF"/>
    <w:rsid w:val="00C862BE"/>
    <w:rsid w:val="00CA297B"/>
    <w:rsid w:val="00CE0339"/>
    <w:rsid w:val="00D459EA"/>
    <w:rsid w:val="00D52883"/>
    <w:rsid w:val="00D678FE"/>
    <w:rsid w:val="00D724B6"/>
    <w:rsid w:val="00DB4613"/>
    <w:rsid w:val="00DC2CD3"/>
    <w:rsid w:val="00E35002"/>
    <w:rsid w:val="00E540F1"/>
    <w:rsid w:val="00E945A2"/>
    <w:rsid w:val="00EA6C17"/>
    <w:rsid w:val="00EC2789"/>
    <w:rsid w:val="00EC329B"/>
    <w:rsid w:val="00EE00CE"/>
    <w:rsid w:val="00EE75A0"/>
    <w:rsid w:val="00EF0FB5"/>
    <w:rsid w:val="00F35114"/>
    <w:rsid w:val="00F82E22"/>
    <w:rsid w:val="00F913E2"/>
    <w:rsid w:val="00FB5365"/>
    <w:rsid w:val="00FD666E"/>
    <w:rsid w:val="00FE5B29"/>
    <w:rsid w:val="00FF18EB"/>
    <w:rsid w:val="07EF1F72"/>
    <w:rsid w:val="163A9763"/>
    <w:rsid w:val="1BBE037A"/>
    <w:rsid w:val="22836D3E"/>
    <w:rsid w:val="582232CD"/>
    <w:rsid w:val="5AD42C48"/>
    <w:rsid w:val="5EFF5D2C"/>
    <w:rsid w:val="6057985F"/>
    <w:rsid w:val="74E5E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D6E6"/>
  <w15:docId w15:val="{E819CA14-A299-458F-9235-D94BCD06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D89"/>
    <w:pPr>
      <w:keepNext/>
      <w:keepLines/>
      <w:spacing w:before="240" w:after="0"/>
      <w:outlineLvl w:val="0"/>
    </w:pPr>
    <w:rPr>
      <w:rFonts w:ascii="Arial" w:eastAsiaTheme="majorEastAsia" w:hAnsi="Arial" w:cstheme="majorBidi"/>
      <w:b/>
      <w:color w:val="0062B4"/>
      <w:sz w:val="32"/>
      <w:szCs w:val="32"/>
    </w:rPr>
  </w:style>
  <w:style w:type="paragraph" w:styleId="Heading2">
    <w:name w:val="heading 2"/>
    <w:basedOn w:val="Normal"/>
    <w:next w:val="Normal"/>
    <w:link w:val="Heading2Char"/>
    <w:uiPriority w:val="9"/>
    <w:unhideWhenUsed/>
    <w:qFormat/>
    <w:rsid w:val="00777D89"/>
    <w:pPr>
      <w:keepNext/>
      <w:keepLines/>
      <w:spacing w:before="40" w:after="0"/>
      <w:outlineLvl w:val="1"/>
    </w:pPr>
    <w:rPr>
      <w:rFonts w:ascii="Arial" w:eastAsiaTheme="majorEastAsia" w:hAnsi="Arial" w:cstheme="majorBidi"/>
      <w:b/>
      <w:color w:val="0062B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11D9"/>
    <w:pPr>
      <w:spacing w:line="720" w:lineRule="exact"/>
      <w:contextualSpacing/>
    </w:pPr>
    <w:rPr>
      <w:rFonts w:ascii="Arial" w:eastAsiaTheme="majorEastAsia" w:hAnsi="Arial" w:cstheme="majorBidi"/>
      <w:b/>
      <w:color w:val="005EB8"/>
      <w:spacing w:val="-10"/>
      <w:kern w:val="28"/>
      <w:sz w:val="52"/>
      <w:szCs w:val="56"/>
    </w:rPr>
  </w:style>
  <w:style w:type="character" w:customStyle="1" w:styleId="TitleChar">
    <w:name w:val="Title Char"/>
    <w:basedOn w:val="DefaultParagraphFont"/>
    <w:link w:val="Title"/>
    <w:uiPriority w:val="10"/>
    <w:rsid w:val="002211D9"/>
    <w:rPr>
      <w:rFonts w:ascii="Arial" w:eastAsiaTheme="majorEastAsia" w:hAnsi="Arial" w:cstheme="majorBidi"/>
      <w:b/>
      <w:color w:val="005EB8"/>
      <w:spacing w:val="-10"/>
      <w:kern w:val="28"/>
      <w:sz w:val="52"/>
      <w:szCs w:val="56"/>
    </w:rPr>
  </w:style>
  <w:style w:type="table" w:styleId="TableGrid">
    <w:name w:val="Table Grid"/>
    <w:basedOn w:val="TableNormal"/>
    <w:uiPriority w:val="59"/>
    <w:rsid w:val="0067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56"/>
    <w:rPr>
      <w:color w:val="0000FF" w:themeColor="hyperlink"/>
      <w:u w:val="single"/>
    </w:rPr>
  </w:style>
  <w:style w:type="character" w:styleId="FollowedHyperlink">
    <w:name w:val="FollowedHyperlink"/>
    <w:basedOn w:val="DefaultParagraphFont"/>
    <w:uiPriority w:val="99"/>
    <w:semiHidden/>
    <w:unhideWhenUsed/>
    <w:rsid w:val="002A3356"/>
    <w:rPr>
      <w:color w:val="800080" w:themeColor="followedHyperlink"/>
      <w:u w:val="single"/>
    </w:rPr>
  </w:style>
  <w:style w:type="paragraph" w:styleId="Header">
    <w:name w:val="header"/>
    <w:basedOn w:val="Normal"/>
    <w:link w:val="HeaderChar"/>
    <w:uiPriority w:val="99"/>
    <w:unhideWhenUsed/>
    <w:rsid w:val="000C4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B3B"/>
  </w:style>
  <w:style w:type="paragraph" w:styleId="Footer">
    <w:name w:val="footer"/>
    <w:basedOn w:val="Normal"/>
    <w:link w:val="FooterChar"/>
    <w:uiPriority w:val="99"/>
    <w:unhideWhenUsed/>
    <w:rsid w:val="000C4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B3B"/>
  </w:style>
  <w:style w:type="character" w:customStyle="1" w:styleId="Heading1Char">
    <w:name w:val="Heading 1 Char"/>
    <w:basedOn w:val="DefaultParagraphFont"/>
    <w:link w:val="Heading1"/>
    <w:uiPriority w:val="9"/>
    <w:rsid w:val="00777D89"/>
    <w:rPr>
      <w:rFonts w:ascii="Arial" w:eastAsiaTheme="majorEastAsia" w:hAnsi="Arial" w:cstheme="majorBidi"/>
      <w:b/>
      <w:color w:val="0062B4"/>
      <w:sz w:val="32"/>
      <w:szCs w:val="32"/>
    </w:rPr>
  </w:style>
  <w:style w:type="character" w:customStyle="1" w:styleId="Heading2Char">
    <w:name w:val="Heading 2 Char"/>
    <w:basedOn w:val="DefaultParagraphFont"/>
    <w:link w:val="Heading2"/>
    <w:uiPriority w:val="9"/>
    <w:rsid w:val="00777D89"/>
    <w:rPr>
      <w:rFonts w:ascii="Arial" w:eastAsiaTheme="majorEastAsia" w:hAnsi="Arial" w:cstheme="majorBidi"/>
      <w:b/>
      <w:color w:val="0062B4"/>
      <w:sz w:val="28"/>
      <w:szCs w:val="26"/>
    </w:rPr>
  </w:style>
  <w:style w:type="paragraph" w:styleId="BalloonText">
    <w:name w:val="Balloon Text"/>
    <w:basedOn w:val="Normal"/>
    <w:link w:val="BalloonTextChar"/>
    <w:uiPriority w:val="99"/>
    <w:semiHidden/>
    <w:unhideWhenUsed/>
    <w:rsid w:val="00777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D89"/>
    <w:rPr>
      <w:rFonts w:ascii="Segoe UI" w:hAnsi="Segoe UI" w:cs="Segoe UI"/>
      <w:sz w:val="18"/>
      <w:szCs w:val="18"/>
    </w:rPr>
  </w:style>
  <w:style w:type="character" w:styleId="CommentReference">
    <w:name w:val="annotation reference"/>
    <w:basedOn w:val="DefaultParagraphFont"/>
    <w:uiPriority w:val="99"/>
    <w:semiHidden/>
    <w:unhideWhenUsed/>
    <w:rsid w:val="00777D89"/>
    <w:rPr>
      <w:sz w:val="16"/>
      <w:szCs w:val="16"/>
    </w:rPr>
  </w:style>
  <w:style w:type="paragraph" w:styleId="CommentText">
    <w:name w:val="annotation text"/>
    <w:basedOn w:val="Normal"/>
    <w:link w:val="CommentTextChar"/>
    <w:uiPriority w:val="99"/>
    <w:semiHidden/>
    <w:unhideWhenUsed/>
    <w:rsid w:val="00777D89"/>
    <w:pPr>
      <w:spacing w:line="240" w:lineRule="auto"/>
    </w:pPr>
    <w:rPr>
      <w:sz w:val="20"/>
      <w:szCs w:val="20"/>
    </w:rPr>
  </w:style>
  <w:style w:type="character" w:customStyle="1" w:styleId="CommentTextChar">
    <w:name w:val="Comment Text Char"/>
    <w:basedOn w:val="DefaultParagraphFont"/>
    <w:link w:val="CommentText"/>
    <w:uiPriority w:val="99"/>
    <w:semiHidden/>
    <w:rsid w:val="00777D89"/>
    <w:rPr>
      <w:sz w:val="20"/>
      <w:szCs w:val="20"/>
    </w:rPr>
  </w:style>
  <w:style w:type="paragraph" w:styleId="CommentSubject">
    <w:name w:val="annotation subject"/>
    <w:basedOn w:val="CommentText"/>
    <w:next w:val="CommentText"/>
    <w:link w:val="CommentSubjectChar"/>
    <w:uiPriority w:val="99"/>
    <w:semiHidden/>
    <w:unhideWhenUsed/>
    <w:rsid w:val="00777D89"/>
    <w:rPr>
      <w:b/>
      <w:bCs/>
    </w:rPr>
  </w:style>
  <w:style w:type="character" w:customStyle="1" w:styleId="CommentSubjectChar">
    <w:name w:val="Comment Subject Char"/>
    <w:basedOn w:val="CommentTextChar"/>
    <w:link w:val="CommentSubject"/>
    <w:uiPriority w:val="99"/>
    <w:semiHidden/>
    <w:rsid w:val="00777D89"/>
    <w:rPr>
      <w:b/>
      <w:bCs/>
      <w:sz w:val="20"/>
      <w:szCs w:val="20"/>
    </w:rPr>
  </w:style>
  <w:style w:type="character" w:customStyle="1" w:styleId="UnresolvedMention1">
    <w:name w:val="Unresolved Mention1"/>
    <w:basedOn w:val="DefaultParagraphFont"/>
    <w:uiPriority w:val="99"/>
    <w:semiHidden/>
    <w:unhideWhenUsed/>
    <w:rsid w:val="002B3405"/>
    <w:rPr>
      <w:color w:val="605E5C"/>
      <w:shd w:val="clear" w:color="auto" w:fill="E1DFDD"/>
    </w:rPr>
  </w:style>
  <w:style w:type="paragraph" w:styleId="ListParagraph">
    <w:name w:val="List Paragraph"/>
    <w:basedOn w:val="Normal"/>
    <w:uiPriority w:val="34"/>
    <w:qFormat/>
    <w:rsid w:val="00E945A2"/>
    <w:pPr>
      <w:ind w:left="720"/>
      <w:contextualSpacing/>
    </w:pPr>
  </w:style>
  <w:style w:type="paragraph" w:styleId="NormalWeb">
    <w:name w:val="Normal (Web)"/>
    <w:basedOn w:val="Normal"/>
    <w:uiPriority w:val="99"/>
    <w:unhideWhenUsed/>
    <w:rsid w:val="003E5C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63E6E"/>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76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7095">
      <w:bodyDiv w:val="1"/>
      <w:marLeft w:val="0"/>
      <w:marRight w:val="0"/>
      <w:marTop w:val="0"/>
      <w:marBottom w:val="0"/>
      <w:divBdr>
        <w:top w:val="none" w:sz="0" w:space="0" w:color="auto"/>
        <w:left w:val="none" w:sz="0" w:space="0" w:color="auto"/>
        <w:bottom w:val="none" w:sz="0" w:space="0" w:color="auto"/>
        <w:right w:val="none" w:sz="0" w:space="0" w:color="auto"/>
      </w:divBdr>
    </w:div>
    <w:div w:id="122386475">
      <w:bodyDiv w:val="1"/>
      <w:marLeft w:val="0"/>
      <w:marRight w:val="0"/>
      <w:marTop w:val="0"/>
      <w:marBottom w:val="0"/>
      <w:divBdr>
        <w:top w:val="none" w:sz="0" w:space="0" w:color="auto"/>
        <w:left w:val="none" w:sz="0" w:space="0" w:color="auto"/>
        <w:bottom w:val="none" w:sz="0" w:space="0" w:color="auto"/>
        <w:right w:val="none" w:sz="0" w:space="0" w:color="auto"/>
      </w:divBdr>
    </w:div>
    <w:div w:id="129442512">
      <w:bodyDiv w:val="1"/>
      <w:marLeft w:val="0"/>
      <w:marRight w:val="0"/>
      <w:marTop w:val="0"/>
      <w:marBottom w:val="0"/>
      <w:divBdr>
        <w:top w:val="none" w:sz="0" w:space="0" w:color="auto"/>
        <w:left w:val="none" w:sz="0" w:space="0" w:color="auto"/>
        <w:bottom w:val="none" w:sz="0" w:space="0" w:color="auto"/>
        <w:right w:val="none" w:sz="0" w:space="0" w:color="auto"/>
      </w:divBdr>
    </w:div>
    <w:div w:id="273444194">
      <w:bodyDiv w:val="1"/>
      <w:marLeft w:val="0"/>
      <w:marRight w:val="0"/>
      <w:marTop w:val="0"/>
      <w:marBottom w:val="0"/>
      <w:divBdr>
        <w:top w:val="none" w:sz="0" w:space="0" w:color="auto"/>
        <w:left w:val="none" w:sz="0" w:space="0" w:color="auto"/>
        <w:bottom w:val="none" w:sz="0" w:space="0" w:color="auto"/>
        <w:right w:val="none" w:sz="0" w:space="0" w:color="auto"/>
      </w:divBdr>
    </w:div>
    <w:div w:id="336463694">
      <w:bodyDiv w:val="1"/>
      <w:marLeft w:val="0"/>
      <w:marRight w:val="0"/>
      <w:marTop w:val="0"/>
      <w:marBottom w:val="0"/>
      <w:divBdr>
        <w:top w:val="none" w:sz="0" w:space="0" w:color="auto"/>
        <w:left w:val="none" w:sz="0" w:space="0" w:color="auto"/>
        <w:bottom w:val="none" w:sz="0" w:space="0" w:color="auto"/>
        <w:right w:val="none" w:sz="0" w:space="0" w:color="auto"/>
      </w:divBdr>
    </w:div>
    <w:div w:id="470025288">
      <w:bodyDiv w:val="1"/>
      <w:marLeft w:val="0"/>
      <w:marRight w:val="0"/>
      <w:marTop w:val="0"/>
      <w:marBottom w:val="0"/>
      <w:divBdr>
        <w:top w:val="none" w:sz="0" w:space="0" w:color="auto"/>
        <w:left w:val="none" w:sz="0" w:space="0" w:color="auto"/>
        <w:bottom w:val="none" w:sz="0" w:space="0" w:color="auto"/>
        <w:right w:val="none" w:sz="0" w:space="0" w:color="auto"/>
      </w:divBdr>
    </w:div>
    <w:div w:id="478153376">
      <w:bodyDiv w:val="1"/>
      <w:marLeft w:val="0"/>
      <w:marRight w:val="0"/>
      <w:marTop w:val="0"/>
      <w:marBottom w:val="0"/>
      <w:divBdr>
        <w:top w:val="none" w:sz="0" w:space="0" w:color="auto"/>
        <w:left w:val="none" w:sz="0" w:space="0" w:color="auto"/>
        <w:bottom w:val="none" w:sz="0" w:space="0" w:color="auto"/>
        <w:right w:val="none" w:sz="0" w:space="0" w:color="auto"/>
      </w:divBdr>
    </w:div>
    <w:div w:id="692927481">
      <w:bodyDiv w:val="1"/>
      <w:marLeft w:val="0"/>
      <w:marRight w:val="0"/>
      <w:marTop w:val="0"/>
      <w:marBottom w:val="0"/>
      <w:divBdr>
        <w:top w:val="none" w:sz="0" w:space="0" w:color="auto"/>
        <w:left w:val="none" w:sz="0" w:space="0" w:color="auto"/>
        <w:bottom w:val="none" w:sz="0" w:space="0" w:color="auto"/>
        <w:right w:val="none" w:sz="0" w:space="0" w:color="auto"/>
      </w:divBdr>
    </w:div>
    <w:div w:id="762651490">
      <w:bodyDiv w:val="1"/>
      <w:marLeft w:val="0"/>
      <w:marRight w:val="0"/>
      <w:marTop w:val="0"/>
      <w:marBottom w:val="0"/>
      <w:divBdr>
        <w:top w:val="none" w:sz="0" w:space="0" w:color="auto"/>
        <w:left w:val="none" w:sz="0" w:space="0" w:color="auto"/>
        <w:bottom w:val="none" w:sz="0" w:space="0" w:color="auto"/>
        <w:right w:val="none" w:sz="0" w:space="0" w:color="auto"/>
      </w:divBdr>
    </w:div>
    <w:div w:id="964117674">
      <w:bodyDiv w:val="1"/>
      <w:marLeft w:val="0"/>
      <w:marRight w:val="0"/>
      <w:marTop w:val="0"/>
      <w:marBottom w:val="0"/>
      <w:divBdr>
        <w:top w:val="none" w:sz="0" w:space="0" w:color="auto"/>
        <w:left w:val="none" w:sz="0" w:space="0" w:color="auto"/>
        <w:bottom w:val="none" w:sz="0" w:space="0" w:color="auto"/>
        <w:right w:val="none" w:sz="0" w:space="0" w:color="auto"/>
      </w:divBdr>
    </w:div>
    <w:div w:id="1002784348">
      <w:bodyDiv w:val="1"/>
      <w:marLeft w:val="0"/>
      <w:marRight w:val="0"/>
      <w:marTop w:val="0"/>
      <w:marBottom w:val="0"/>
      <w:divBdr>
        <w:top w:val="none" w:sz="0" w:space="0" w:color="auto"/>
        <w:left w:val="none" w:sz="0" w:space="0" w:color="auto"/>
        <w:bottom w:val="none" w:sz="0" w:space="0" w:color="auto"/>
        <w:right w:val="none" w:sz="0" w:space="0" w:color="auto"/>
      </w:divBdr>
    </w:div>
    <w:div w:id="1171339000">
      <w:bodyDiv w:val="1"/>
      <w:marLeft w:val="0"/>
      <w:marRight w:val="0"/>
      <w:marTop w:val="0"/>
      <w:marBottom w:val="0"/>
      <w:divBdr>
        <w:top w:val="none" w:sz="0" w:space="0" w:color="auto"/>
        <w:left w:val="none" w:sz="0" w:space="0" w:color="auto"/>
        <w:bottom w:val="none" w:sz="0" w:space="0" w:color="auto"/>
        <w:right w:val="none" w:sz="0" w:space="0" w:color="auto"/>
      </w:divBdr>
      <w:divsChild>
        <w:div w:id="793136454">
          <w:marLeft w:val="1267"/>
          <w:marRight w:val="0"/>
          <w:marTop w:val="100"/>
          <w:marBottom w:val="0"/>
          <w:divBdr>
            <w:top w:val="none" w:sz="0" w:space="0" w:color="auto"/>
            <w:left w:val="none" w:sz="0" w:space="0" w:color="auto"/>
            <w:bottom w:val="none" w:sz="0" w:space="0" w:color="auto"/>
            <w:right w:val="none" w:sz="0" w:space="0" w:color="auto"/>
          </w:divBdr>
        </w:div>
        <w:div w:id="222713543">
          <w:marLeft w:val="1267"/>
          <w:marRight w:val="0"/>
          <w:marTop w:val="100"/>
          <w:marBottom w:val="0"/>
          <w:divBdr>
            <w:top w:val="none" w:sz="0" w:space="0" w:color="auto"/>
            <w:left w:val="none" w:sz="0" w:space="0" w:color="auto"/>
            <w:bottom w:val="none" w:sz="0" w:space="0" w:color="auto"/>
            <w:right w:val="none" w:sz="0" w:space="0" w:color="auto"/>
          </w:divBdr>
        </w:div>
        <w:div w:id="676806282">
          <w:marLeft w:val="1267"/>
          <w:marRight w:val="0"/>
          <w:marTop w:val="100"/>
          <w:marBottom w:val="0"/>
          <w:divBdr>
            <w:top w:val="none" w:sz="0" w:space="0" w:color="auto"/>
            <w:left w:val="none" w:sz="0" w:space="0" w:color="auto"/>
            <w:bottom w:val="none" w:sz="0" w:space="0" w:color="auto"/>
            <w:right w:val="none" w:sz="0" w:space="0" w:color="auto"/>
          </w:divBdr>
        </w:div>
        <w:div w:id="1103918387">
          <w:marLeft w:val="1267"/>
          <w:marRight w:val="0"/>
          <w:marTop w:val="100"/>
          <w:marBottom w:val="0"/>
          <w:divBdr>
            <w:top w:val="none" w:sz="0" w:space="0" w:color="auto"/>
            <w:left w:val="none" w:sz="0" w:space="0" w:color="auto"/>
            <w:bottom w:val="none" w:sz="0" w:space="0" w:color="auto"/>
            <w:right w:val="none" w:sz="0" w:space="0" w:color="auto"/>
          </w:divBdr>
        </w:div>
      </w:divsChild>
    </w:div>
    <w:div w:id="1375156494">
      <w:bodyDiv w:val="1"/>
      <w:marLeft w:val="0"/>
      <w:marRight w:val="0"/>
      <w:marTop w:val="0"/>
      <w:marBottom w:val="0"/>
      <w:divBdr>
        <w:top w:val="none" w:sz="0" w:space="0" w:color="auto"/>
        <w:left w:val="none" w:sz="0" w:space="0" w:color="auto"/>
        <w:bottom w:val="none" w:sz="0" w:space="0" w:color="auto"/>
        <w:right w:val="none" w:sz="0" w:space="0" w:color="auto"/>
      </w:divBdr>
    </w:div>
    <w:div w:id="1568346546">
      <w:bodyDiv w:val="1"/>
      <w:marLeft w:val="0"/>
      <w:marRight w:val="0"/>
      <w:marTop w:val="0"/>
      <w:marBottom w:val="0"/>
      <w:divBdr>
        <w:top w:val="none" w:sz="0" w:space="0" w:color="auto"/>
        <w:left w:val="none" w:sz="0" w:space="0" w:color="auto"/>
        <w:bottom w:val="none" w:sz="0" w:space="0" w:color="auto"/>
        <w:right w:val="none" w:sz="0" w:space="0" w:color="auto"/>
      </w:divBdr>
    </w:div>
    <w:div w:id="1664356255">
      <w:bodyDiv w:val="1"/>
      <w:marLeft w:val="0"/>
      <w:marRight w:val="0"/>
      <w:marTop w:val="0"/>
      <w:marBottom w:val="0"/>
      <w:divBdr>
        <w:top w:val="none" w:sz="0" w:space="0" w:color="auto"/>
        <w:left w:val="none" w:sz="0" w:space="0" w:color="auto"/>
        <w:bottom w:val="none" w:sz="0" w:space="0" w:color="auto"/>
        <w:right w:val="none" w:sz="0" w:space="0" w:color="auto"/>
      </w:divBdr>
    </w:div>
    <w:div w:id="1802071138">
      <w:bodyDiv w:val="1"/>
      <w:marLeft w:val="0"/>
      <w:marRight w:val="0"/>
      <w:marTop w:val="0"/>
      <w:marBottom w:val="0"/>
      <w:divBdr>
        <w:top w:val="none" w:sz="0" w:space="0" w:color="auto"/>
        <w:left w:val="none" w:sz="0" w:space="0" w:color="auto"/>
        <w:bottom w:val="none" w:sz="0" w:space="0" w:color="auto"/>
        <w:right w:val="none" w:sz="0" w:space="0" w:color="auto"/>
      </w:divBdr>
    </w:div>
    <w:div w:id="1855269705">
      <w:bodyDiv w:val="1"/>
      <w:marLeft w:val="0"/>
      <w:marRight w:val="0"/>
      <w:marTop w:val="0"/>
      <w:marBottom w:val="0"/>
      <w:divBdr>
        <w:top w:val="none" w:sz="0" w:space="0" w:color="auto"/>
        <w:left w:val="none" w:sz="0" w:space="0" w:color="auto"/>
        <w:bottom w:val="none" w:sz="0" w:space="0" w:color="auto"/>
        <w:right w:val="none" w:sz="0" w:space="0" w:color="auto"/>
      </w:divBdr>
    </w:div>
    <w:div w:id="21022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coronavirus/publication/preparedness-letters-for-dental-care/" TargetMode="External"/><Relationship Id="rId18" Type="http://schemas.openxmlformats.org/officeDocument/2006/relationships/hyperlink" Target="https://www.england.nhs.uk/coronavirus/publication/preparedness-letters-for-dental-care/" TargetMode="External"/><Relationship Id="rId26" Type="http://schemas.openxmlformats.org/officeDocument/2006/relationships/hyperlink" Target="https://www.nhsbsa.nhs.uk/dental-provider-assurance/dental-assurance-reviews/dental-contract-management" TargetMode="External"/><Relationship Id="rId39" Type="http://schemas.openxmlformats.org/officeDocument/2006/relationships/header" Target="header1.xml"/><Relationship Id="rId21" Type="http://schemas.openxmlformats.org/officeDocument/2006/relationships/hyperlink" Target="https://www.nhsbsa.nhs.uk/dental-provider-assurance/dental-assurance-reviews/mid-yearyear-end-contract-reconciliation" TargetMode="External"/><Relationship Id="rId34" Type="http://schemas.openxmlformats.org/officeDocument/2006/relationships/hyperlink" Target="https://www.nhsbsa.nhs.uk/dental-provider-assurance/dental-assurance-reviews/mid-yearyear-end-contract-reconciliatio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ngland.nhs.uk/email-bulletins/dentistry-oral-health-update/" TargetMode="External"/><Relationship Id="rId20" Type="http://schemas.openxmlformats.org/officeDocument/2006/relationships/hyperlink" Target="mailto:yearend@pcc-cic.org.uk" TargetMode="External"/><Relationship Id="rId29" Type="http://schemas.openxmlformats.org/officeDocument/2006/relationships/hyperlink" Target="mailto:yearend@pcc-cic.org.u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coronavirus/publication/preparedness-letters-for-dental-care/" TargetMode="External"/><Relationship Id="rId24" Type="http://schemas.openxmlformats.org/officeDocument/2006/relationships/hyperlink" Target="file:///C:\Users\viles-j\AppData\Local\Microsoft\Windows\INetCache\Content.Outlook\MU2Q5QMX\Mid-year\year-end%20contract%20reconciliation%20|%20NHSBSA" TargetMode="External"/><Relationship Id="rId32" Type="http://schemas.openxmlformats.org/officeDocument/2006/relationships/hyperlink" Target="https://www.nhsbsa.nhs.uk/activity-payment-and-pension-services/provider-and-performer-pensions/annual-reconciliation-report-process-arr" TargetMode="External"/><Relationship Id="rId37" Type="http://schemas.openxmlformats.org/officeDocument/2006/relationships/hyperlink" Target="mailto:nhsbsa.dentalcases@nhs.ne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ngland.nhs.uk/email-bulletins/primary-care-bulletin/" TargetMode="External"/><Relationship Id="rId23" Type="http://schemas.openxmlformats.org/officeDocument/2006/relationships/hyperlink" Target="https://www.nhsbsa.nhs.uk/dental-provider-assurance/dental-assurance-reviews/mid-yearyear-end-contract-reconciliation" TargetMode="External"/><Relationship Id="rId28" Type="http://schemas.openxmlformats.org/officeDocument/2006/relationships/hyperlink" Target="https://www.nhsbsa.nhs.uk/dental-provider-assurance/dental-assurance-reviews/mid-yearyear-end-contract-reconciliation" TargetMode="External"/><Relationship Id="rId36" Type="http://schemas.openxmlformats.org/officeDocument/2006/relationships/hyperlink" Target="mailto:nhsbsa.dentalcases@nhs.net" TargetMode="External"/><Relationship Id="rId10" Type="http://schemas.openxmlformats.org/officeDocument/2006/relationships/hyperlink" Target="mailto:yearend@pcc-cic.org.uk" TargetMode="External"/><Relationship Id="rId19" Type="http://schemas.openxmlformats.org/officeDocument/2006/relationships/hyperlink" Target="https://www.nhsbsa.nhs.uk/dental-provider-assurance/dental-assurance-reviews/mid-yearyear-end-contract-reconciliation" TargetMode="External"/><Relationship Id="rId31" Type="http://schemas.openxmlformats.org/officeDocument/2006/relationships/hyperlink" Target="https://www.england.nhs.uk/coronavirus/publication/preparedness-letters-for-dental-car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sbsa.nhs.uk/dental-provider-assurance/dental-assurance-reviews/mid-yearyear-end-contract-reconciliation" TargetMode="External"/><Relationship Id="rId14" Type="http://schemas.openxmlformats.org/officeDocument/2006/relationships/hyperlink" Target="https://www.england.nhs.uk/coronavirus/wp-content/uploads/sites/52/2020/03/C0603-Dental-preparedness-letter_July-2020.pdf" TargetMode="External"/><Relationship Id="rId22" Type="http://schemas.openxmlformats.org/officeDocument/2006/relationships/hyperlink" Target="https://www.nhsbsa.nhs.uk/dental-provider-assurance/dental-assurance-reviews/mid-yearyear-end-contract-reconciliation" TargetMode="External"/><Relationship Id="rId27" Type="http://schemas.openxmlformats.org/officeDocument/2006/relationships/hyperlink" Target="https://www.nhsbsa.nhs.uk/dental-provider-assurance/dental-assurance-reviews/nhsbsa-and-nhse-i-covid-19-provider-assurance-report-par-2020" TargetMode="External"/><Relationship Id="rId30" Type="http://schemas.openxmlformats.org/officeDocument/2006/relationships/hyperlink" Target="mailto:nhsbsa.liaisondental@nhs.net" TargetMode="External"/><Relationship Id="rId35" Type="http://schemas.openxmlformats.org/officeDocument/2006/relationships/hyperlink" Target="mailto:nhsbsa.dentalcases@nhs.net" TargetMode="External"/><Relationship Id="rId43" Type="http://schemas.openxmlformats.org/officeDocument/2006/relationships/glossaryDocument" Target="glossary/document.xml"/><Relationship Id="rId8" Type="http://schemas.openxmlformats.org/officeDocument/2006/relationships/hyperlink" Target="https://www.england.nhs.uk/coronavirus/publication/preparedness-letters-for-dental-care/" TargetMode="External"/><Relationship Id="rId3" Type="http://schemas.openxmlformats.org/officeDocument/2006/relationships/styles" Target="styles.xml"/><Relationship Id="rId12" Type="http://schemas.openxmlformats.org/officeDocument/2006/relationships/hyperlink" Target="https://www.england.nhs.uk/email-bulletins/dentistry-oral-health-update/" TargetMode="External"/><Relationship Id="rId17" Type="http://schemas.openxmlformats.org/officeDocument/2006/relationships/hyperlink" Target="https://www.nhsbsa.nhs.uk/dental-provider-assurance/dental-assurance-reviews/mid-yearyear-end-contract-reconciliation" TargetMode="External"/><Relationship Id="rId25" Type="http://schemas.openxmlformats.org/officeDocument/2006/relationships/hyperlink" Target="https://www.nhsbsa.nhs.uk/dental-provider-assurance/dental-assurance-reviews/mid-yearyear-end-contract-reconciliation" TargetMode="External"/><Relationship Id="rId33" Type="http://schemas.openxmlformats.org/officeDocument/2006/relationships/hyperlink" Target="https://www.nhsbsa.nhs.uk/dental-provider-assurance/dental-assurance-reviews/mid-yearyear-end-contract-reconciliation" TargetMode="External"/><Relationship Id="rId38" Type="http://schemas.openxmlformats.org/officeDocument/2006/relationships/hyperlink" Target="mailto:yearend@pcc-cic.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CD77FC5FC44A7196B8EE3622F422B7"/>
        <w:category>
          <w:name w:val="General"/>
          <w:gallery w:val="placeholder"/>
        </w:category>
        <w:types>
          <w:type w:val="bbPlcHdr"/>
        </w:types>
        <w:behaviors>
          <w:behavior w:val="content"/>
        </w:behaviors>
        <w:guid w:val="{42AF2867-13C2-47BE-9178-C9797EE1FAE2}"/>
      </w:docPartPr>
      <w:docPartBody>
        <w:p w:rsidR="00D61F71" w:rsidRDefault="000262B4" w:rsidP="000262B4">
          <w:pPr>
            <w:pStyle w:val="90CD77FC5FC44A7196B8EE3622F422B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2B4"/>
    <w:rsid w:val="000262B4"/>
    <w:rsid w:val="0070480B"/>
    <w:rsid w:val="00C41600"/>
    <w:rsid w:val="00D61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CD77FC5FC44A7196B8EE3622F422B7">
    <w:name w:val="90CD77FC5FC44A7196B8EE3622F422B7"/>
    <w:rsid w:val="00026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1082-FD73-450A-9CCA-3E835F48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4135</Words>
  <Characters>23573</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Simmonds Helen</dc:creator>
  <cp:lastModifiedBy>Barry Reed</cp:lastModifiedBy>
  <cp:revision>2</cp:revision>
  <dcterms:created xsi:type="dcterms:W3CDTF">2021-05-20T10:11:00Z</dcterms:created>
  <dcterms:modified xsi:type="dcterms:W3CDTF">2021-05-20T10:11:00Z</dcterms:modified>
</cp:coreProperties>
</file>