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20939" w14:textId="77777777" w:rsidR="0028475E" w:rsidRPr="0028475E" w:rsidRDefault="0028475E" w:rsidP="00CC3046">
      <w:pPr>
        <w:pStyle w:val="Heading1"/>
      </w:pPr>
      <w:bookmarkStart w:id="0" w:name="_GoBack"/>
      <w:bookmarkEnd w:id="0"/>
      <w:r w:rsidRPr="0028475E">
        <w:t>NHS Business Services Authority</w:t>
      </w:r>
    </w:p>
    <w:p w14:paraId="4A82093A" w14:textId="77777777" w:rsidR="004D1566" w:rsidRPr="0028475E" w:rsidRDefault="005D1138" w:rsidP="00CC3046">
      <w:pPr>
        <w:pStyle w:val="Heading2"/>
      </w:pPr>
      <w:r>
        <w:t>Factsheet title</w:t>
      </w:r>
    </w:p>
    <w:p w14:paraId="4A82093B" w14:textId="77777777" w:rsidR="005D1138" w:rsidRDefault="005D1138" w:rsidP="00901BBA">
      <w:pPr>
        <w:pStyle w:val="BasicParagraph"/>
        <w:spacing w:line="320" w:lineRule="atLeast"/>
        <w:rPr>
          <w:rFonts w:ascii="FrutigerLT-Roman" w:hAnsi="FrutigerLT-Roman" w:cs="FrutigerLT-Roman"/>
          <w:sz w:val="18"/>
          <w:szCs w:val="18"/>
          <w:lang w:eastAsia="en-US"/>
        </w:rPr>
      </w:pPr>
    </w:p>
    <w:p w14:paraId="4A82093C" w14:textId="77777777" w:rsidR="005D1138" w:rsidRDefault="005D1138" w:rsidP="005D1138">
      <w:pPr>
        <w:pStyle w:val="Heading3"/>
      </w:pPr>
      <w:r>
        <w:t>Subtitle</w:t>
      </w:r>
    </w:p>
    <w:p w14:paraId="4A82093D" w14:textId="77777777" w:rsidR="005D1138" w:rsidRDefault="005D1138" w:rsidP="00901BBA">
      <w:pPr>
        <w:pStyle w:val="BasicParagraph"/>
        <w:spacing w:line="320" w:lineRule="atLeast"/>
        <w:rPr>
          <w:rFonts w:ascii="Arial" w:hAnsi="Arial" w:cs="Arial"/>
        </w:rPr>
      </w:pPr>
    </w:p>
    <w:p w14:paraId="4A82093E" w14:textId="77777777" w:rsidR="008A4F37" w:rsidRPr="008A4F37" w:rsidRDefault="005D1138" w:rsidP="00901BBA">
      <w:pPr>
        <w:pStyle w:val="BasicParagraph"/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1878">
        <w:rPr>
          <w:rFonts w:ascii="Arial" w:hAnsi="Arial" w:cs="Arial"/>
        </w:rPr>
        <w:t>ext</w:t>
      </w:r>
    </w:p>
    <w:p w14:paraId="4A82093F" w14:textId="77777777" w:rsidR="00C46460" w:rsidRDefault="00C46460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p w14:paraId="4A820940" w14:textId="77777777" w:rsidR="004D1566" w:rsidRPr="008A4F37" w:rsidRDefault="004D1566" w:rsidP="008A4F37">
      <w:pPr>
        <w:tabs>
          <w:tab w:val="left" w:pos="7842"/>
        </w:tabs>
        <w:spacing w:line="320" w:lineRule="exact"/>
        <w:rPr>
          <w:rFonts w:ascii="Arial" w:hAnsi="Arial" w:cs="Arial"/>
        </w:rPr>
      </w:pPr>
    </w:p>
    <w:sectPr w:rsidR="004D1566" w:rsidRPr="008A4F37" w:rsidSect="00BD561F">
      <w:head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0943" w14:textId="77777777" w:rsidR="00232DB0" w:rsidRDefault="00232DB0" w:rsidP="00D023EC">
      <w:r>
        <w:separator/>
      </w:r>
    </w:p>
  </w:endnote>
  <w:endnote w:type="continuationSeparator" w:id="0">
    <w:p w14:paraId="4A820944" w14:textId="77777777" w:rsidR="00232DB0" w:rsidRDefault="00232DB0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Frutiger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20941" w14:textId="77777777" w:rsidR="00232DB0" w:rsidRDefault="00232DB0" w:rsidP="00D023EC">
      <w:r>
        <w:separator/>
      </w:r>
    </w:p>
  </w:footnote>
  <w:footnote w:type="continuationSeparator" w:id="0">
    <w:p w14:paraId="4A820942" w14:textId="77777777" w:rsidR="00232DB0" w:rsidRDefault="00232DB0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0945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0946" w14:textId="77777777" w:rsidR="00BD561F" w:rsidRDefault="00AA3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820947" wp14:editId="4A820948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136D79"/>
    <w:rsid w:val="001F2FBF"/>
    <w:rsid w:val="00232DB0"/>
    <w:rsid w:val="0028475E"/>
    <w:rsid w:val="002B5692"/>
    <w:rsid w:val="00350100"/>
    <w:rsid w:val="00386F12"/>
    <w:rsid w:val="00391EE2"/>
    <w:rsid w:val="004074DA"/>
    <w:rsid w:val="00455D83"/>
    <w:rsid w:val="004D1566"/>
    <w:rsid w:val="004F7882"/>
    <w:rsid w:val="00527F40"/>
    <w:rsid w:val="005939AB"/>
    <w:rsid w:val="005D1138"/>
    <w:rsid w:val="0063459D"/>
    <w:rsid w:val="0070180D"/>
    <w:rsid w:val="007A2E5D"/>
    <w:rsid w:val="008A4F37"/>
    <w:rsid w:val="008A6CBF"/>
    <w:rsid w:val="008D30C5"/>
    <w:rsid w:val="00901BBA"/>
    <w:rsid w:val="00933DE2"/>
    <w:rsid w:val="009F1AC1"/>
    <w:rsid w:val="00AA3310"/>
    <w:rsid w:val="00B67C44"/>
    <w:rsid w:val="00BD561F"/>
    <w:rsid w:val="00C46460"/>
    <w:rsid w:val="00C65736"/>
    <w:rsid w:val="00CC3046"/>
    <w:rsid w:val="00D023EC"/>
    <w:rsid w:val="00DA2BBD"/>
    <w:rsid w:val="00DF0559"/>
    <w:rsid w:val="00E602DA"/>
    <w:rsid w:val="00E967CC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A820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2017-09-30T23:00:00+00:00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>2016-10-13T23:00:00+00:00</_StartDateTime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453E1-A057-4058-A17C-967E6E0E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A9111-9767-469E-A2F4-E4D3B866D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A9D77-46C5-4372-B43E-761451F515CB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a796cea8-fdf0-4c8c-8ef9-88ab01145e5c"/>
    <ds:schemaRef ds:uri="http://schemas.microsoft.com/office/infopath/2007/PartnerControls"/>
    <ds:schemaRef ds:uri="http://schemas.openxmlformats.org/package/2006/metadata/core-properties"/>
    <ds:schemaRef ds:uri="bb23f8f2-6f06-4ec7-b253-39f9dd0449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76EB58-B673-411A-AFC9-83C5504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Corporate Factsheet (V2) 10/2016</vt:lpstr>
    </vt:vector>
  </TitlesOfParts>
  <Company>CDS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Factsheet (V2) 10/2016</dc:title>
  <dc:creator>Margaret Jones</dc:creator>
  <cp:keywords>Corporate, factsheet</cp:keywords>
  <cp:lastModifiedBy>Jayne Skerritt</cp:lastModifiedBy>
  <cp:revision>2</cp:revision>
  <cp:lastPrinted>2013-06-25T15:38:00Z</cp:lastPrinted>
  <dcterms:created xsi:type="dcterms:W3CDTF">2017-01-10T09:31:00Z</dcterms:created>
  <dcterms:modified xsi:type="dcterms:W3CDTF">2017-01-10T09:31:00Z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